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8C2" w:rsidRPr="00440FF6" w:rsidRDefault="00E928C2" w:rsidP="00E928C2">
      <w:pPr>
        <w:rPr>
          <w:rFonts w:ascii="Helvetica" w:hAnsi="Helvetica"/>
        </w:rPr>
      </w:pPr>
      <w:bookmarkStart w:id="0" w:name="_GoBack"/>
      <w:bookmarkEnd w:id="0"/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E928C2" w:rsidRPr="00440FF6" w:rsidRDefault="00E928C2" w:rsidP="00E928C2">
      <w:pPr>
        <w:rPr>
          <w:rFonts w:ascii="Helvetica" w:hAnsi="Helvetica"/>
        </w:rPr>
      </w:pPr>
    </w:p>
    <w:p w:rsidR="00C560CA" w:rsidRPr="00440FF6" w:rsidRDefault="00C751AF" w:rsidP="00C751AF">
      <w:pPr>
        <w:pStyle w:val="berschrift1"/>
        <w:tabs>
          <w:tab w:val="num" w:pos="432"/>
        </w:tabs>
        <w:spacing w:before="0" w:after="0"/>
        <w:rPr>
          <w:rFonts w:ascii="Helvetica" w:hAnsi="Helvetica"/>
          <w:b w:val="0"/>
          <w:bCs w:val="0"/>
          <w:sz w:val="36"/>
          <w:szCs w:val="36"/>
        </w:rPr>
      </w:pPr>
      <w:r w:rsidRPr="00440FF6">
        <w:rPr>
          <w:rFonts w:ascii="Helvetica" w:hAnsi="Helvetica"/>
          <w:sz w:val="36"/>
          <w:szCs w:val="36"/>
        </w:rPr>
        <w:t>Prüfungsreglement zu den Modu</w:t>
      </w:r>
      <w:r w:rsidR="00824E48" w:rsidRPr="00440FF6">
        <w:rPr>
          <w:rFonts w:ascii="Helvetica" w:hAnsi="Helvetica"/>
          <w:sz w:val="36"/>
          <w:szCs w:val="36"/>
        </w:rPr>
        <w:t>lprüfungen</w:t>
      </w:r>
      <w:r w:rsidR="00824E48" w:rsidRPr="00440FF6">
        <w:rPr>
          <w:rFonts w:ascii="Helvetica" w:eastAsia="PMingLiU" w:hAnsi="Helvetica" w:cs="PMingLiU"/>
          <w:sz w:val="36"/>
          <w:szCs w:val="36"/>
        </w:rPr>
        <w:br/>
      </w:r>
      <w:r w:rsidR="00B7215E" w:rsidRPr="00440FF6">
        <w:rPr>
          <w:rFonts w:ascii="Helvetica" w:hAnsi="Helvetica"/>
          <w:sz w:val="36"/>
          <w:szCs w:val="36"/>
        </w:rPr>
        <w:t>gemäß</w:t>
      </w:r>
      <w:r w:rsidR="00824E48" w:rsidRPr="00440FF6">
        <w:rPr>
          <w:rFonts w:ascii="Helvetica" w:hAnsi="Helvetica"/>
          <w:sz w:val="36"/>
          <w:szCs w:val="36"/>
        </w:rPr>
        <w:t xml:space="preserve"> Wegleitung zur Prüfungsordnung</w:t>
      </w:r>
      <w:r w:rsidRPr="00440FF6">
        <w:rPr>
          <w:rFonts w:ascii="Helvetica" w:hAnsi="Helvetica"/>
          <w:sz w:val="36"/>
          <w:szCs w:val="36"/>
        </w:rPr>
        <w:t xml:space="preserve"> Kunsttherapeutin ED/ Kunsttherapeut ED</w:t>
      </w:r>
      <w:r w:rsidR="00593C8F" w:rsidRPr="00440FF6">
        <w:rPr>
          <w:rFonts w:ascii="Helvetica" w:hAnsi="Helvetica"/>
          <w:sz w:val="36"/>
          <w:szCs w:val="36"/>
        </w:rPr>
        <w:t xml:space="preserve"> </w:t>
      </w:r>
    </w:p>
    <w:p w:rsidR="00593C8F" w:rsidRPr="00440FF6" w:rsidRDefault="00593C8F" w:rsidP="00593C8F">
      <w:pPr>
        <w:rPr>
          <w:rFonts w:ascii="Helvetica" w:hAnsi="Helvetica"/>
        </w:rPr>
      </w:pPr>
    </w:p>
    <w:p w:rsidR="00593C8F" w:rsidRPr="00440FF6" w:rsidRDefault="00593C8F">
      <w:pPr>
        <w:spacing w:line="240" w:lineRule="auto"/>
        <w:rPr>
          <w:rFonts w:ascii="Helvetica" w:hAnsi="Helvetica"/>
        </w:rPr>
      </w:pPr>
      <w:r w:rsidRPr="00440FF6">
        <w:rPr>
          <w:rFonts w:ascii="Helvetica" w:hAnsi="Helvetica"/>
        </w:rPr>
        <w:br w:type="page"/>
      </w:r>
    </w:p>
    <w:p w:rsidR="00B7215E" w:rsidRDefault="00B7215E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</w:rPr>
      </w:pPr>
      <w:r w:rsidRPr="00440FF6">
        <w:rPr>
          <w:rFonts w:ascii="Helvetica" w:hAnsi="Helvetica"/>
          <w:b/>
          <w:bCs/>
          <w:sz w:val="22"/>
        </w:rPr>
        <w:t>Inhaltsverzeichnis</w:t>
      </w:r>
      <w:r w:rsidRPr="00440FF6">
        <w:rPr>
          <w:rFonts w:ascii="Helvetica" w:hAnsi="Helvetica"/>
          <w:b/>
          <w:bCs/>
        </w:rPr>
        <w:t xml:space="preserve"> </w:t>
      </w:r>
    </w:p>
    <w:p w:rsidR="00593C8F" w:rsidRPr="00440FF6" w:rsidRDefault="00593C8F" w:rsidP="00593C8F">
      <w:pPr>
        <w:rPr>
          <w:rFonts w:ascii="Helvetica" w:hAnsi="Helvetica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I. Allgemeine Bestimmungen </w:t>
      </w:r>
    </w:p>
    <w:p w:rsidR="00593C8F" w:rsidRPr="00440FF6" w:rsidRDefault="00593C8F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 xml:space="preserve">Art. 1 Geltungsbereich und Regelwerk </w:t>
      </w:r>
    </w:p>
    <w:p w:rsidR="00593C8F" w:rsidRPr="00440FF6" w:rsidRDefault="00593C8F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</w:t>
      </w:r>
      <w:r w:rsidR="00C560CA" w:rsidRPr="00440FF6">
        <w:rPr>
          <w:rFonts w:ascii="Helvetica" w:hAnsi="Helvetica"/>
          <w:sz w:val="20"/>
          <w:szCs w:val="20"/>
        </w:rPr>
        <w:t xml:space="preserve">t. 2 Zweck, </w:t>
      </w:r>
      <w:r w:rsidRPr="00440FF6">
        <w:rPr>
          <w:rFonts w:ascii="Helvetica" w:hAnsi="Helvetica"/>
          <w:sz w:val="20"/>
          <w:szCs w:val="20"/>
        </w:rPr>
        <w:t>Organe</w:t>
      </w:r>
      <w:r w:rsidR="00C560CA" w:rsidRPr="00440FF6">
        <w:rPr>
          <w:rFonts w:ascii="Helvetica" w:hAnsi="Helvetica"/>
          <w:sz w:val="20"/>
          <w:szCs w:val="20"/>
        </w:rPr>
        <w:t xml:space="preserve"> und Statuten</w:t>
      </w:r>
    </w:p>
    <w:p w:rsidR="00593C8F" w:rsidRPr="00440FF6" w:rsidRDefault="000B38FD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3</w:t>
      </w:r>
      <w:r w:rsidR="00593C8F" w:rsidRPr="00440FF6">
        <w:rPr>
          <w:rFonts w:ascii="Helvetica" w:hAnsi="Helvetica"/>
          <w:sz w:val="20"/>
          <w:szCs w:val="20"/>
        </w:rPr>
        <w:t xml:space="preserve"> </w:t>
      </w:r>
      <w:r w:rsidRPr="00440FF6">
        <w:rPr>
          <w:rFonts w:ascii="Helvetica" w:hAnsi="Helvetica"/>
          <w:sz w:val="20"/>
          <w:szCs w:val="20"/>
        </w:rPr>
        <w:t>Zertifikate</w:t>
      </w:r>
      <w:r w:rsidR="00593C8F" w:rsidRPr="00440FF6">
        <w:rPr>
          <w:rFonts w:ascii="Helvetica" w:hAnsi="Helvetica"/>
          <w:sz w:val="20"/>
          <w:szCs w:val="20"/>
        </w:rPr>
        <w:t xml:space="preserve"> </w:t>
      </w:r>
    </w:p>
    <w:p w:rsidR="000B38FD" w:rsidRPr="00440FF6" w:rsidRDefault="000B38FD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II. Organisation </w:t>
      </w:r>
    </w:p>
    <w:p w:rsidR="00593C8F" w:rsidRPr="00440FF6" w:rsidRDefault="00E00E59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4</w:t>
      </w:r>
      <w:r w:rsidR="00593C8F" w:rsidRPr="00440FF6">
        <w:rPr>
          <w:rFonts w:ascii="Helvetica" w:hAnsi="Helvetica"/>
          <w:sz w:val="20"/>
          <w:szCs w:val="20"/>
        </w:rPr>
        <w:t xml:space="preserve"> Geschäftsstelle und Prüfungskommission </w:t>
      </w:r>
    </w:p>
    <w:p w:rsidR="00593C8F" w:rsidRPr="00440FF6" w:rsidRDefault="00E00E59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5</w:t>
      </w:r>
      <w:r w:rsidR="00593C8F" w:rsidRPr="00440FF6">
        <w:rPr>
          <w:rFonts w:ascii="Helvetica" w:hAnsi="Helvetica"/>
          <w:sz w:val="20"/>
          <w:szCs w:val="20"/>
        </w:rPr>
        <w:t xml:space="preserve"> </w:t>
      </w:r>
      <w:proofErr w:type="spellStart"/>
      <w:r w:rsidR="00593C8F" w:rsidRPr="00440FF6">
        <w:rPr>
          <w:rFonts w:ascii="Helvetica" w:hAnsi="Helvetica"/>
          <w:sz w:val="20"/>
          <w:szCs w:val="20"/>
        </w:rPr>
        <w:t>Rekurskommission</w:t>
      </w:r>
      <w:proofErr w:type="spellEnd"/>
      <w:r w:rsidR="00593C8F" w:rsidRPr="00440FF6">
        <w:rPr>
          <w:rFonts w:ascii="Helvetica" w:hAnsi="Helvetica"/>
          <w:sz w:val="20"/>
          <w:szCs w:val="20"/>
        </w:rPr>
        <w:t xml:space="preserve"> </w:t>
      </w:r>
    </w:p>
    <w:p w:rsidR="0080275C" w:rsidRPr="00440FF6" w:rsidRDefault="0080275C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III. Ausschreibung, Anmeldung und Zulassung </w:t>
      </w:r>
    </w:p>
    <w:p w:rsidR="00593C8F" w:rsidRPr="00440FF6" w:rsidRDefault="005D181A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6</w:t>
      </w:r>
      <w:r w:rsidR="00593C8F" w:rsidRPr="00440FF6">
        <w:rPr>
          <w:rFonts w:ascii="Helvetica" w:hAnsi="Helvetica"/>
          <w:sz w:val="20"/>
          <w:szCs w:val="20"/>
        </w:rPr>
        <w:t xml:space="preserve"> Zulassung zur Prüfung </w:t>
      </w:r>
    </w:p>
    <w:p w:rsidR="00593C8F" w:rsidRPr="00440FF6" w:rsidRDefault="005D181A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7</w:t>
      </w:r>
      <w:r w:rsidR="00593C8F" w:rsidRPr="00440FF6">
        <w:rPr>
          <w:rFonts w:ascii="Helvetica" w:hAnsi="Helvetica"/>
          <w:sz w:val="20"/>
          <w:szCs w:val="20"/>
        </w:rPr>
        <w:t xml:space="preserve"> Prüfungstermine </w:t>
      </w:r>
    </w:p>
    <w:p w:rsidR="00593C8F" w:rsidRPr="00440FF6" w:rsidRDefault="00593C8F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 xml:space="preserve">Art. </w:t>
      </w:r>
      <w:r w:rsidR="005D181A" w:rsidRPr="00440FF6">
        <w:rPr>
          <w:rFonts w:ascii="Helvetica" w:hAnsi="Helvetica"/>
          <w:sz w:val="20"/>
          <w:szCs w:val="20"/>
        </w:rPr>
        <w:t>8</w:t>
      </w:r>
      <w:r w:rsidRPr="00440FF6">
        <w:rPr>
          <w:rFonts w:ascii="Helvetica" w:hAnsi="Helvetica"/>
          <w:sz w:val="20"/>
          <w:szCs w:val="20"/>
        </w:rPr>
        <w:t xml:space="preserve"> Prüfungsgebühren </w:t>
      </w:r>
    </w:p>
    <w:p w:rsidR="00593C8F" w:rsidRPr="00440FF6" w:rsidRDefault="005D181A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9</w:t>
      </w:r>
      <w:r w:rsidR="00593C8F" w:rsidRPr="00440FF6">
        <w:rPr>
          <w:rFonts w:ascii="Helvetica" w:hAnsi="Helvetica"/>
          <w:sz w:val="20"/>
          <w:szCs w:val="20"/>
        </w:rPr>
        <w:t xml:space="preserve"> Anmeldung </w:t>
      </w:r>
    </w:p>
    <w:p w:rsidR="00593C8F" w:rsidRPr="00440FF6" w:rsidRDefault="005D181A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10</w:t>
      </w:r>
      <w:r w:rsidR="00593C8F" w:rsidRPr="00440FF6">
        <w:rPr>
          <w:rFonts w:ascii="Helvetica" w:hAnsi="Helvetica"/>
          <w:sz w:val="20"/>
          <w:szCs w:val="20"/>
        </w:rPr>
        <w:t xml:space="preserve"> Zahlungsbedingungen </w:t>
      </w:r>
    </w:p>
    <w:p w:rsidR="00593C8F" w:rsidRPr="00440FF6" w:rsidRDefault="005D181A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11</w:t>
      </w:r>
      <w:r w:rsidR="00593C8F" w:rsidRPr="00440FF6">
        <w:rPr>
          <w:rFonts w:ascii="Helvetica" w:hAnsi="Helvetica"/>
          <w:sz w:val="20"/>
          <w:szCs w:val="20"/>
        </w:rPr>
        <w:t xml:space="preserve"> Rücktritt nach erfolgter Anmeldung </w:t>
      </w:r>
    </w:p>
    <w:p w:rsidR="005D181A" w:rsidRPr="00440FF6" w:rsidRDefault="005D181A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IV. Prüfungsabwicklung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12</w:t>
      </w:r>
      <w:r w:rsidR="00593C8F" w:rsidRPr="00440FF6">
        <w:rPr>
          <w:rFonts w:ascii="Helvetica" w:hAnsi="Helvetica"/>
          <w:sz w:val="20"/>
          <w:szCs w:val="20"/>
        </w:rPr>
        <w:t xml:space="preserve"> Prüfungsort und Prüfungszeit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13</w:t>
      </w:r>
      <w:r w:rsidR="00593C8F" w:rsidRPr="00440FF6">
        <w:rPr>
          <w:rFonts w:ascii="Helvetica" w:hAnsi="Helvetica"/>
          <w:sz w:val="20"/>
          <w:szCs w:val="20"/>
        </w:rPr>
        <w:t xml:space="preserve"> Durchführung der Prüfung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14</w:t>
      </w:r>
      <w:r w:rsidR="00593C8F" w:rsidRPr="00440FF6">
        <w:rPr>
          <w:rFonts w:ascii="Helvetica" w:hAnsi="Helvetica"/>
          <w:sz w:val="20"/>
          <w:szCs w:val="20"/>
        </w:rPr>
        <w:t xml:space="preserve"> Antrag auf spezielle Durchführung </w:t>
      </w:r>
    </w:p>
    <w:p w:rsidR="00593C8F" w:rsidRPr="00440FF6" w:rsidRDefault="00593C8F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</w:t>
      </w:r>
      <w:r w:rsidR="00DB2612" w:rsidRPr="00440FF6">
        <w:rPr>
          <w:rFonts w:ascii="Helvetica" w:hAnsi="Helvetica"/>
          <w:sz w:val="20"/>
          <w:szCs w:val="20"/>
        </w:rPr>
        <w:t xml:space="preserve"> 15</w:t>
      </w:r>
      <w:r w:rsidRPr="00440FF6">
        <w:rPr>
          <w:rFonts w:ascii="Helvetica" w:hAnsi="Helvetica"/>
          <w:sz w:val="20"/>
          <w:szCs w:val="20"/>
        </w:rPr>
        <w:t xml:space="preserve"> Nichterscheinen zur Prüfung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16</w:t>
      </w:r>
      <w:r w:rsidR="00593C8F" w:rsidRPr="00440FF6">
        <w:rPr>
          <w:rFonts w:ascii="Helvetica" w:hAnsi="Helvetica"/>
          <w:sz w:val="20"/>
          <w:szCs w:val="20"/>
        </w:rPr>
        <w:t xml:space="preserve"> Rücktritt während der Prüfung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17</w:t>
      </w:r>
      <w:r w:rsidR="00593C8F" w:rsidRPr="00440FF6">
        <w:rPr>
          <w:rFonts w:ascii="Helvetica" w:hAnsi="Helvetica"/>
          <w:sz w:val="20"/>
          <w:szCs w:val="20"/>
        </w:rPr>
        <w:t xml:space="preserve"> Ausschluss von der Prüfung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18</w:t>
      </w:r>
      <w:r w:rsidR="00593C8F" w:rsidRPr="00440FF6">
        <w:rPr>
          <w:rFonts w:ascii="Helvetica" w:hAnsi="Helvetica"/>
          <w:sz w:val="20"/>
          <w:szCs w:val="20"/>
        </w:rPr>
        <w:t xml:space="preserve"> Aberkennung der Prüfungsresultate </w:t>
      </w:r>
    </w:p>
    <w:p w:rsidR="00A23DB5" w:rsidRPr="00440FF6" w:rsidRDefault="00A23DB5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V. Prüfungsbeurteilung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19</w:t>
      </w:r>
      <w:r w:rsidR="00593C8F" w:rsidRPr="00440FF6">
        <w:rPr>
          <w:rFonts w:ascii="Helvetica" w:hAnsi="Helvetica"/>
          <w:sz w:val="20"/>
          <w:szCs w:val="20"/>
        </w:rPr>
        <w:t xml:space="preserve"> Prüfungsentscheid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20</w:t>
      </w:r>
      <w:r w:rsidR="00593C8F" w:rsidRPr="00440FF6">
        <w:rPr>
          <w:rFonts w:ascii="Helvetica" w:hAnsi="Helvetica"/>
          <w:sz w:val="20"/>
          <w:szCs w:val="20"/>
        </w:rPr>
        <w:t xml:space="preserve"> Mitteilung des Prüfungsentscheides </w:t>
      </w:r>
    </w:p>
    <w:p w:rsidR="00593C8F" w:rsidRPr="00440FF6" w:rsidRDefault="00DB261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21</w:t>
      </w:r>
      <w:r w:rsidR="00593C8F" w:rsidRPr="00440FF6">
        <w:rPr>
          <w:rFonts w:ascii="Helvetica" w:hAnsi="Helvetica"/>
          <w:sz w:val="20"/>
          <w:szCs w:val="20"/>
        </w:rPr>
        <w:t xml:space="preserve"> </w:t>
      </w:r>
      <w:proofErr w:type="spellStart"/>
      <w:r w:rsidR="004751E9" w:rsidRPr="00440FF6">
        <w:rPr>
          <w:rFonts w:ascii="Helvetica" w:hAnsi="Helvetica"/>
          <w:sz w:val="20"/>
          <w:szCs w:val="20"/>
        </w:rPr>
        <w:t>Bestehensgrenze</w:t>
      </w:r>
      <w:proofErr w:type="spellEnd"/>
      <w:r w:rsidR="00593C8F" w:rsidRPr="00440FF6">
        <w:rPr>
          <w:rFonts w:ascii="Helvetica" w:hAnsi="Helvetica"/>
          <w:sz w:val="20"/>
          <w:szCs w:val="20"/>
        </w:rPr>
        <w:t xml:space="preserve"> </w:t>
      </w:r>
    </w:p>
    <w:p w:rsidR="00DB2612" w:rsidRPr="00440FF6" w:rsidRDefault="00DB2612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VI. Einsichtnahme, Rekurse </w:t>
      </w:r>
    </w:p>
    <w:p w:rsidR="00593C8F" w:rsidRPr="00440FF6" w:rsidRDefault="00DC5ECB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22</w:t>
      </w:r>
      <w:r w:rsidR="00593C8F" w:rsidRPr="00440FF6">
        <w:rPr>
          <w:rFonts w:ascii="Helvetica" w:hAnsi="Helvetica"/>
          <w:sz w:val="20"/>
          <w:szCs w:val="20"/>
        </w:rPr>
        <w:t xml:space="preserve"> Einsichtnahme </w:t>
      </w:r>
    </w:p>
    <w:p w:rsidR="00593C8F" w:rsidRPr="00440FF6" w:rsidRDefault="00DC5ECB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23</w:t>
      </w:r>
      <w:r w:rsidR="00593C8F" w:rsidRPr="00440FF6">
        <w:rPr>
          <w:rFonts w:ascii="Helvetica" w:hAnsi="Helvetica"/>
          <w:sz w:val="20"/>
          <w:szCs w:val="20"/>
        </w:rPr>
        <w:t xml:space="preserve"> Einreichen von Rekursen </w:t>
      </w:r>
    </w:p>
    <w:p w:rsidR="00DC5ECB" w:rsidRPr="00440FF6" w:rsidRDefault="00DC5ECB" w:rsidP="00593C8F">
      <w:pPr>
        <w:pStyle w:val="Default"/>
        <w:rPr>
          <w:rFonts w:ascii="Helvetica" w:hAnsi="Helvetica"/>
          <w:sz w:val="20"/>
          <w:szCs w:val="20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VII. Wiederholen der Prüfung </w:t>
      </w:r>
    </w:p>
    <w:p w:rsidR="00167FC1" w:rsidRPr="00440FF6" w:rsidRDefault="005B60F2" w:rsidP="00593C8F">
      <w:pPr>
        <w:rPr>
          <w:rFonts w:ascii="Helvetica" w:hAnsi="Helvetica"/>
          <w:b/>
          <w:bCs/>
          <w:sz w:val="22"/>
        </w:rPr>
      </w:pPr>
      <w:r w:rsidRPr="000B1504">
        <w:rPr>
          <w:rFonts w:ascii="Helvetica" w:eastAsia="Calibri" w:hAnsi="Helvetica" w:cs="Calibri"/>
          <w:color w:val="000000"/>
          <w:sz w:val="20"/>
          <w:szCs w:val="20"/>
          <w:lang w:val="de-CH" w:eastAsia="de-DE"/>
        </w:rPr>
        <w:t>Art 24</w:t>
      </w:r>
      <w:r w:rsidR="000B1504">
        <w:rPr>
          <w:rFonts w:ascii="Helvetica" w:eastAsia="Calibri" w:hAnsi="Helvetica" w:cs="Calibri"/>
          <w:color w:val="000000"/>
          <w:sz w:val="20"/>
          <w:szCs w:val="20"/>
          <w:lang w:val="de-CH" w:eastAsia="de-DE"/>
        </w:rPr>
        <w:t xml:space="preserve"> </w:t>
      </w:r>
      <w:r w:rsidRPr="000B1504">
        <w:rPr>
          <w:rFonts w:ascii="Helvetica" w:eastAsia="Calibri" w:hAnsi="Helvetica" w:cs="Calibri"/>
          <w:color w:val="000000"/>
          <w:sz w:val="20"/>
          <w:szCs w:val="20"/>
          <w:lang w:val="de-CH" w:eastAsia="de-DE"/>
        </w:rPr>
        <w:t>Bedingungen zur Wiederholung von Modulprüfungen, Teilprüfungen, Prüfungsteilen oder der Abschlussprüfung</w:t>
      </w:r>
    </w:p>
    <w:p w:rsidR="005B60F2" w:rsidRPr="00440FF6" w:rsidRDefault="005B60F2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VIII. Rahmenbedingungen zu den Prüfungen </w:t>
      </w:r>
    </w:p>
    <w:p w:rsidR="00593C8F" w:rsidRPr="00440FF6" w:rsidRDefault="00593C8F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</w:t>
      </w:r>
      <w:r w:rsidR="005B60F2" w:rsidRPr="00440FF6">
        <w:rPr>
          <w:rFonts w:ascii="Helvetica" w:hAnsi="Helvetica"/>
          <w:sz w:val="20"/>
          <w:szCs w:val="20"/>
        </w:rPr>
        <w:t>rt. 25</w:t>
      </w:r>
      <w:r w:rsidRPr="00440FF6">
        <w:rPr>
          <w:rFonts w:ascii="Helvetica" w:hAnsi="Helvetica"/>
          <w:sz w:val="20"/>
          <w:szCs w:val="20"/>
        </w:rPr>
        <w:t xml:space="preserve"> Prüfungssprache </w:t>
      </w:r>
    </w:p>
    <w:p w:rsidR="00593C8F" w:rsidRPr="00440FF6" w:rsidRDefault="005B60F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26</w:t>
      </w:r>
      <w:r w:rsidR="00593C8F" w:rsidRPr="00440FF6">
        <w:rPr>
          <w:rFonts w:ascii="Helvetica" w:hAnsi="Helvetica"/>
          <w:sz w:val="20"/>
          <w:szCs w:val="20"/>
        </w:rPr>
        <w:t xml:space="preserve"> Registratur und Aufbewahrung </w:t>
      </w:r>
    </w:p>
    <w:p w:rsidR="00593C8F" w:rsidRPr="00440FF6" w:rsidRDefault="005B60F2" w:rsidP="00593C8F">
      <w:pPr>
        <w:pStyle w:val="Default"/>
        <w:rPr>
          <w:rFonts w:ascii="Helvetica" w:hAnsi="Helvetica"/>
          <w:sz w:val="20"/>
          <w:szCs w:val="20"/>
        </w:rPr>
      </w:pPr>
      <w:r w:rsidRPr="00440FF6">
        <w:rPr>
          <w:rFonts w:ascii="Helvetica" w:hAnsi="Helvetica"/>
          <w:sz w:val="20"/>
          <w:szCs w:val="20"/>
        </w:rPr>
        <w:t>Art. 27</w:t>
      </w:r>
      <w:r w:rsidR="00593C8F" w:rsidRPr="00440FF6">
        <w:rPr>
          <w:rFonts w:ascii="Helvetica" w:hAnsi="Helvetica"/>
          <w:sz w:val="20"/>
          <w:szCs w:val="20"/>
        </w:rPr>
        <w:t xml:space="preserve"> Datenschutz </w:t>
      </w:r>
    </w:p>
    <w:p w:rsidR="005B60F2" w:rsidRPr="00440FF6" w:rsidRDefault="005B60F2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>IX. Schlussbestimmungen</w:t>
      </w: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>
      <w:pPr>
        <w:spacing w:line="240" w:lineRule="auto"/>
        <w:rPr>
          <w:rFonts w:ascii="Helvetica" w:hAnsi="Helvetica"/>
          <w:b/>
          <w:bCs/>
          <w:sz w:val="22"/>
        </w:rPr>
      </w:pPr>
    </w:p>
    <w:p w:rsidR="000113FD" w:rsidRDefault="000113FD" w:rsidP="00593C8F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593C8F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I. Allgemeine Bestimmungen </w:t>
      </w:r>
    </w:p>
    <w:p w:rsidR="009004A1" w:rsidRPr="00440FF6" w:rsidRDefault="009004A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Art. 1 Geltungsbereich und Regelwerk </w:t>
      </w:r>
    </w:p>
    <w:p w:rsidR="004C1ECD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Im Prüfungsreglement sind die grun</w:t>
      </w:r>
      <w:r w:rsidR="004C1EC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dlegenden Bestimmungen für </w:t>
      </w:r>
    </w:p>
    <w:p w:rsidR="004C1ECD" w:rsidRPr="00400B3B" w:rsidRDefault="004C1ECD" w:rsidP="004C1ECD">
      <w:pPr>
        <w:pStyle w:val="Textkrper"/>
        <w:numPr>
          <w:ilvl w:val="0"/>
          <w:numId w:val="26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ie </w:t>
      </w:r>
      <w:r w:rsidR="00C751AF" w:rsidRPr="00440FF6">
        <w:rPr>
          <w:rFonts w:ascii="Helvetica" w:eastAsia="Calibri" w:hAnsi="Helvetica"/>
          <w:sz w:val="20"/>
          <w:szCs w:val="22"/>
          <w:lang w:val="de-DE" w:eastAsia="en-US"/>
        </w:rPr>
        <w:t>Modulprüfungen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 xml:space="preserve"> der Module 1-7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als Zulassung zur </w:t>
      </w:r>
      <w:r w:rsidR="00C751AF" w:rsidRPr="00440FF6">
        <w:rPr>
          <w:rFonts w:ascii="Helvetica" w:eastAsia="Calibri" w:hAnsi="Helvetica"/>
          <w:sz w:val="20"/>
          <w:szCs w:val="22"/>
          <w:lang w:val="de-DE" w:eastAsia="en-US"/>
        </w:rPr>
        <w:t>eidgenössischen Prüfung HFP Kunsttherapeutin ED / Kunsttherapeut ED</w:t>
      </w:r>
      <w:r w:rsidR="00400B3B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400B3B">
        <w:rPr>
          <w:rFonts w:ascii="Helvetica" w:eastAsia="Calibri" w:hAnsi="Helvetica"/>
          <w:sz w:val="20"/>
          <w:szCs w:val="22"/>
          <w:lang w:val="de-DE" w:eastAsia="en-US"/>
        </w:rPr>
        <w:t>festgehalten.</w:t>
      </w:r>
    </w:p>
    <w:p w:rsidR="004C1ECD" w:rsidRPr="00440FF6" w:rsidRDefault="004C1ECD" w:rsidP="004C1ECD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4C1ECD" w:rsidRPr="00440FF6" w:rsidRDefault="004C1ECD" w:rsidP="004C1ECD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Grundlagen der Prüfungen sind:</w:t>
      </w:r>
    </w:p>
    <w:p w:rsidR="00E928C2" w:rsidRPr="00440FF6" w:rsidRDefault="00E928C2" w:rsidP="00E928C2">
      <w:pPr>
        <w:pStyle w:val="Textkrper"/>
        <w:numPr>
          <w:ilvl w:val="0"/>
          <w:numId w:val="27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berufsethische Grundsätze</w:t>
      </w:r>
      <w:r w:rsidR="00CB4E5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der </w:t>
      </w:r>
      <w:proofErr w:type="spellStart"/>
      <w:r w:rsidR="00CB4E5B" w:rsidRPr="00440FF6">
        <w:rPr>
          <w:rFonts w:ascii="Helvetica" w:eastAsia="Calibri" w:hAnsi="Helvetica"/>
          <w:sz w:val="20"/>
          <w:szCs w:val="22"/>
          <w:lang w:val="de-DE" w:eastAsia="en-US"/>
        </w:rPr>
        <w:t>OdA</w:t>
      </w:r>
      <w:proofErr w:type="spellEnd"/>
      <w:r w:rsidR="00CB4E5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proofErr w:type="spellStart"/>
      <w:r w:rsidR="00CB4E5B" w:rsidRPr="00440FF6">
        <w:rPr>
          <w:rFonts w:ascii="Helvetica" w:eastAsia="Calibri" w:hAnsi="Helvetica"/>
          <w:sz w:val="20"/>
          <w:szCs w:val="22"/>
          <w:lang w:val="de-DE" w:eastAsia="en-US"/>
        </w:rPr>
        <w:t>artecura</w:t>
      </w:r>
      <w:proofErr w:type="spellEnd"/>
      <w:r w:rsidR="002173E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(vom 27.02.2016)</w:t>
      </w:r>
    </w:p>
    <w:p w:rsidR="00CB4E5B" w:rsidRPr="00B7215E" w:rsidRDefault="00593C8F" w:rsidP="003612D4">
      <w:pPr>
        <w:numPr>
          <w:ilvl w:val="0"/>
          <w:numId w:val="26"/>
        </w:numPr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Berufsbild </w:t>
      </w:r>
      <w:r w:rsidR="00CB4E5B" w:rsidRPr="00B7215E">
        <w:rPr>
          <w:rFonts w:ascii="Helvetica" w:eastAsia="Calibri" w:hAnsi="Helvetica"/>
          <w:sz w:val="20"/>
          <w:szCs w:val="22"/>
          <w:lang w:eastAsia="en-US"/>
        </w:rPr>
        <w:t>aus der Prüfungsordnung Kunsttherapeutin ED / Kunsttherapeut ED</w:t>
      </w:r>
      <w:r w:rsidR="002173EB" w:rsidRPr="00B7215E">
        <w:rPr>
          <w:rFonts w:ascii="Helvetica" w:eastAsia="Calibri" w:hAnsi="Helvetica"/>
          <w:sz w:val="20"/>
          <w:szCs w:val="22"/>
          <w:lang w:eastAsia="en-US"/>
        </w:rPr>
        <w:t xml:space="preserve"> (2014)</w:t>
      </w:r>
    </w:p>
    <w:p w:rsidR="00350D0A" w:rsidRPr="00B7215E" w:rsidRDefault="00350D0A" w:rsidP="003612D4">
      <w:pPr>
        <w:numPr>
          <w:ilvl w:val="0"/>
          <w:numId w:val="26"/>
        </w:numPr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Fach- und Methodenkompetenzen sowie personale- und soziale Kompetenzen aus der Modulidentifikation </w:t>
      </w:r>
      <w:proofErr w:type="spellStart"/>
      <w:r w:rsidRPr="00B7215E">
        <w:rPr>
          <w:rFonts w:ascii="Helvetica" w:eastAsia="Calibri" w:hAnsi="Helvetica"/>
          <w:sz w:val="20"/>
          <w:szCs w:val="22"/>
          <w:lang w:eastAsia="en-US"/>
        </w:rPr>
        <w:t>gemäss</w:t>
      </w:r>
      <w:proofErr w:type="spellEnd"/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 Wegleitung zur HFP KST</w:t>
      </w:r>
    </w:p>
    <w:p w:rsidR="00593C8F" w:rsidRPr="00B7215E" w:rsidRDefault="00593C8F" w:rsidP="003612D4">
      <w:pPr>
        <w:numPr>
          <w:ilvl w:val="0"/>
          <w:numId w:val="26"/>
        </w:numPr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Soziale und pers</w:t>
      </w:r>
      <w:r w:rsidR="004C1ECD" w:rsidRPr="00B7215E">
        <w:rPr>
          <w:rFonts w:ascii="Helvetica" w:eastAsia="Calibri" w:hAnsi="Helvetica"/>
          <w:sz w:val="20"/>
          <w:szCs w:val="22"/>
          <w:lang w:eastAsia="en-US"/>
        </w:rPr>
        <w:t xml:space="preserve">onale Kompetenzen aus </w:t>
      </w:r>
      <w:r w:rsidR="00C751AF" w:rsidRPr="00B7215E">
        <w:rPr>
          <w:rFonts w:ascii="Helvetica" w:eastAsia="Calibri" w:hAnsi="Helvetica"/>
          <w:sz w:val="20"/>
          <w:szCs w:val="22"/>
          <w:lang w:eastAsia="en-US"/>
        </w:rPr>
        <w:t>den einschlägigen Berufsabschlüssen auf Tertiärstufe oder dem GVB</w:t>
      </w:r>
    </w:p>
    <w:p w:rsidR="005B507D" w:rsidRPr="00B7215E" w:rsidRDefault="00593C8F" w:rsidP="003612D4">
      <w:pPr>
        <w:numPr>
          <w:ilvl w:val="0"/>
          <w:numId w:val="26"/>
        </w:numPr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Lerninhalte </w:t>
      </w:r>
      <w:r w:rsidR="00350D0A" w:rsidRPr="00B7215E">
        <w:rPr>
          <w:rFonts w:ascii="Helvetica" w:eastAsia="Calibri" w:hAnsi="Helvetica"/>
          <w:sz w:val="20"/>
          <w:szCs w:val="22"/>
          <w:lang w:eastAsia="en-US"/>
        </w:rPr>
        <w:t xml:space="preserve">und Lernziele 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>zu den Modulen und d</w:t>
      </w:r>
      <w:r w:rsidR="005B507D" w:rsidRPr="00B7215E">
        <w:rPr>
          <w:rFonts w:ascii="Helvetica" w:eastAsia="Calibri" w:hAnsi="Helvetica"/>
          <w:sz w:val="20"/>
          <w:szCs w:val="22"/>
          <w:lang w:eastAsia="en-US"/>
        </w:rPr>
        <w:t>en dazugehörenden Lerneinheiten</w:t>
      </w:r>
    </w:p>
    <w:p w:rsidR="00593C8F" w:rsidRPr="00B7215E" w:rsidRDefault="005B507D" w:rsidP="005B507D">
      <w:pPr>
        <w:numPr>
          <w:ilvl w:val="0"/>
          <w:numId w:val="26"/>
        </w:numPr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I</w:t>
      </w:r>
      <w:r w:rsidR="00593C8F" w:rsidRPr="00B7215E">
        <w:rPr>
          <w:rFonts w:ascii="Helvetica" w:eastAsia="Calibri" w:hAnsi="Helvetica"/>
          <w:sz w:val="20"/>
          <w:szCs w:val="22"/>
          <w:lang w:eastAsia="en-US"/>
        </w:rPr>
        <w:t>ndikatore</w:t>
      </w:r>
      <w:r w:rsidR="00A03764" w:rsidRPr="00B7215E">
        <w:rPr>
          <w:rFonts w:ascii="Helvetica" w:eastAsia="Calibri" w:hAnsi="Helvetica"/>
          <w:sz w:val="20"/>
          <w:szCs w:val="22"/>
          <w:lang w:eastAsia="en-US"/>
        </w:rPr>
        <w:t>n zu den Lernzielen</w:t>
      </w:r>
    </w:p>
    <w:p w:rsidR="00593C8F" w:rsidRPr="00440FF6" w:rsidRDefault="00CB4E5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-----------------------------------------------------------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Art. 2 Zweck, Organe und Statuten </w:t>
      </w:r>
    </w:p>
    <w:p w:rsidR="00893B1E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</w:t>
      </w:r>
      <w:r w:rsidR="00340AC1" w:rsidRPr="00E857A9">
        <w:rPr>
          <w:rFonts w:ascii="Helvetica" w:eastAsia="Calibri" w:hAnsi="Helvetica"/>
          <w:sz w:val="20"/>
          <w:szCs w:val="22"/>
          <w:lang w:val="de-DE" w:eastAsia="en-US"/>
        </w:rPr>
        <w:t>Fachschule Musiktherapie Ausbildung Schweiz</w:t>
      </w:r>
      <w:r w:rsidR="00812326">
        <w:rPr>
          <w:rFonts w:ascii="Helvetica" w:eastAsia="Calibri" w:hAnsi="Helvetica"/>
          <w:sz w:val="20"/>
          <w:szCs w:val="22"/>
          <w:lang w:val="de-DE" w:eastAsia="en-US"/>
        </w:rPr>
        <w:t xml:space="preserve"> (FMAS)</w:t>
      </w:r>
      <w:r w:rsidR="00E928C2" w:rsidRPr="00E857A9">
        <w:rPr>
          <w:rFonts w:ascii="Helvetica" w:eastAsia="Calibri" w:hAnsi="Helvetica"/>
          <w:sz w:val="20"/>
          <w:szCs w:val="22"/>
          <w:lang w:val="de-DE" w:eastAsia="en-US"/>
        </w:rPr>
        <w:t>,</w:t>
      </w:r>
      <w:r w:rsidR="00E928C2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>führen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Prüfungen zum Erwerb</w:t>
      </w:r>
      <w:r w:rsidR="005B507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der Modulze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>rtifikate zu den Modulen 1 bis 7</w:t>
      </w:r>
      <w:r w:rsidR="005B507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als Zulassung zur HFP</w:t>
      </w:r>
      <w:r w:rsidR="004C1EC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B507D" w:rsidRPr="00440FF6">
        <w:rPr>
          <w:rFonts w:ascii="Helvetica" w:eastAsia="Calibri" w:hAnsi="Helvetica"/>
          <w:sz w:val="20"/>
          <w:szCs w:val="22"/>
          <w:lang w:val="de-DE" w:eastAsia="en-US"/>
        </w:rPr>
        <w:t>Kunsttherapeutin ED / Kunsttherapeut ED</w:t>
      </w:r>
      <w:r w:rsidR="004C1EC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durch.</w:t>
      </w:r>
    </w:p>
    <w:p w:rsidR="00593C8F" w:rsidRPr="00440FF6" w:rsidRDefault="004C1ECD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br/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</w:t>
      </w:r>
      <w:r w:rsidR="00593C8F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Die Organe </w:t>
      </w:r>
      <w:r w:rsidR="00E928C2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des Institutes </w:t>
      </w:r>
      <w:r w:rsidR="00400B3B" w:rsidRPr="00B41AE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593C8F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 sind </w:t>
      </w:r>
      <w:r w:rsidR="00E928C2" w:rsidRPr="00B41AEB">
        <w:rPr>
          <w:rFonts w:ascii="Helvetica" w:eastAsia="Calibri" w:hAnsi="Helvetica"/>
          <w:sz w:val="20"/>
          <w:szCs w:val="22"/>
          <w:lang w:val="de-DE" w:eastAsia="en-US"/>
        </w:rPr>
        <w:t>die</w:t>
      </w:r>
      <w:r w:rsidR="00593C8F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E928C2" w:rsidRPr="00B41AEB">
        <w:rPr>
          <w:rFonts w:ascii="Helvetica" w:eastAsia="Calibri" w:hAnsi="Helvetica"/>
          <w:sz w:val="20"/>
          <w:szCs w:val="22"/>
          <w:lang w:val="de-DE" w:eastAsia="en-US"/>
        </w:rPr>
        <w:t>Geschäftsleitung</w:t>
      </w:r>
      <w:r w:rsidR="00C560CA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, </w:t>
      </w:r>
      <w:r w:rsidR="003929DA" w:rsidRPr="00B41AEB">
        <w:rPr>
          <w:rFonts w:ascii="Helvetica" w:eastAsia="Calibri" w:hAnsi="Helvetica"/>
          <w:sz w:val="20"/>
          <w:szCs w:val="22"/>
          <w:lang w:val="de-DE" w:eastAsia="en-US"/>
        </w:rPr>
        <w:t>Ausbildungsleitung, Co-Leitung und</w:t>
      </w:r>
      <w:r w:rsidR="00C560CA" w:rsidRPr="00B41AEB">
        <w:rPr>
          <w:rFonts w:ascii="Helvetica" w:eastAsia="Calibri" w:hAnsi="Helvetica"/>
          <w:sz w:val="20"/>
          <w:szCs w:val="22"/>
          <w:lang w:val="de-DE" w:eastAsia="en-US"/>
        </w:rPr>
        <w:t xml:space="preserve"> Beschwerdekommission</w:t>
      </w:r>
      <w:r w:rsidR="00593C8F" w:rsidRPr="00B41AEB">
        <w:rPr>
          <w:rFonts w:ascii="Helvetica" w:eastAsia="Calibri" w:hAnsi="Helvetica"/>
          <w:sz w:val="20"/>
          <w:szCs w:val="22"/>
          <w:lang w:val="de-DE" w:eastAsia="en-US"/>
        </w:rPr>
        <w:t>.</w:t>
      </w:r>
      <w:r w:rsidR="00593C8F" w:rsidRPr="003929DA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9004A1" w:rsidRPr="00440FF6" w:rsidRDefault="009004A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0B38FD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3</w:t>
      </w:r>
      <w:r w:rsidR="00463043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Zertifikate </w:t>
      </w:r>
    </w:p>
    <w:p w:rsidR="00463043" w:rsidRPr="00440FF6" w:rsidRDefault="00463043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Mit dem Erreichen 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>der 7</w:t>
      </w:r>
      <w:r w:rsidR="00B62A4C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Modulzertifikate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hat die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Kandidatin /der Kandidat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den Nachweis erbracht, dass sie/er über die in 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Grundlagen der Prüfungen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aufgezeigten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Kompetenzen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verfügt. Ein </w:t>
      </w:r>
      <w:r w:rsidR="00B62A4C" w:rsidRPr="00440FF6">
        <w:rPr>
          <w:rFonts w:ascii="Helvetica" w:eastAsia="Calibri" w:hAnsi="Helvetica"/>
          <w:sz w:val="20"/>
          <w:szCs w:val="22"/>
          <w:lang w:val="de-DE" w:eastAsia="en-US"/>
        </w:rPr>
        <w:t>Modulzertif</w:t>
      </w:r>
      <w:r w:rsidR="00F70FD8" w:rsidRPr="00440FF6">
        <w:rPr>
          <w:rFonts w:ascii="Helvetica" w:eastAsia="Calibri" w:hAnsi="Helvetica"/>
          <w:sz w:val="20"/>
          <w:szCs w:val="22"/>
          <w:lang w:val="de-DE" w:eastAsia="en-US"/>
        </w:rPr>
        <w:t>i</w:t>
      </w:r>
      <w:r w:rsidR="00B62A4C" w:rsidRPr="00440FF6">
        <w:rPr>
          <w:rFonts w:ascii="Helvetica" w:eastAsia="Calibri" w:hAnsi="Helvetica"/>
          <w:sz w:val="20"/>
          <w:szCs w:val="22"/>
          <w:lang w:val="de-DE" w:eastAsia="en-US"/>
        </w:rPr>
        <w:t>kat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rd durch das erfolgreiche Beste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hen einer definierten Anzahl von </w:t>
      </w:r>
      <w:r w:rsidR="00B62A4C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Teilprüfungen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erwor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ben. Die 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>7</w:t>
      </w:r>
      <w:r w:rsidR="00B62A4C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Modulprüfungen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sind:</w:t>
      </w:r>
    </w:p>
    <w:p w:rsidR="009004A1" w:rsidRPr="00440FF6" w:rsidRDefault="009004A1" w:rsidP="00340AC1">
      <w:pPr>
        <w:spacing w:line="240" w:lineRule="auto"/>
        <w:rPr>
          <w:rFonts w:ascii="Helvetica" w:eastAsia="Calibri" w:hAnsi="Helvetica"/>
          <w:szCs w:val="22"/>
          <w:lang w:eastAsia="en-US"/>
        </w:rPr>
      </w:pPr>
      <w:r w:rsidRPr="00440FF6">
        <w:rPr>
          <w:rFonts w:ascii="Helvetica" w:eastAsia="Calibri" w:hAnsi="Helvetica"/>
          <w:szCs w:val="22"/>
          <w:lang w:eastAsia="en-US"/>
        </w:rP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3686"/>
      </w:tblGrid>
      <w:tr w:rsidR="00934FDF" w:rsidRPr="00440FF6" w:rsidTr="00934FDF">
        <w:trPr>
          <w:cantSplit/>
          <w:trHeight w:val="1134"/>
        </w:trPr>
        <w:tc>
          <w:tcPr>
            <w:tcW w:w="562" w:type="dxa"/>
            <w:shd w:val="clear" w:color="auto" w:fill="D9D9D9" w:themeFill="background1" w:themeFillShade="D9"/>
            <w:textDirection w:val="btLr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lastRenderedPageBreak/>
              <w:t>Modul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Nr.</w:t>
            </w:r>
          </w:p>
        </w:tc>
        <w:tc>
          <w:tcPr>
            <w:tcW w:w="4678" w:type="dxa"/>
            <w:shd w:val="pct20" w:color="000000" w:fill="FFFFFF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Modulbezeichnung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Teilprüfungen</w:t>
            </w:r>
            <w:r w:rsidRPr="00440FF6">
              <w:rPr>
                <w:rFonts w:ascii="PMingLiU" w:eastAsia="PMingLiU" w:hAnsi="PMingLiU" w:cs="PMingLiU"/>
                <w:b/>
                <w:bCs/>
                <w:sz w:val="18"/>
                <w:szCs w:val="18"/>
              </w:rPr>
              <w:br/>
            </w: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Kompetenzstufen</w:t>
            </w:r>
          </w:p>
        </w:tc>
        <w:tc>
          <w:tcPr>
            <w:tcW w:w="3686" w:type="dxa"/>
            <w:shd w:val="pct20" w:color="000000" w:fill="FFFFFF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Prüfungsumfang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Prüfungsdauer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bCs/>
                <w:sz w:val="18"/>
                <w:szCs w:val="18"/>
              </w:rPr>
            </w:pPr>
            <w:r w:rsidRPr="00440FF6">
              <w:rPr>
                <w:rFonts w:ascii="Helvetica" w:hAnsi="Helvetica"/>
                <w:b/>
                <w:bCs/>
                <w:sz w:val="18"/>
                <w:szCs w:val="18"/>
              </w:rPr>
              <w:t>Prüfungsformat</w:t>
            </w: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Fachgrundlagen I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eine schriftliche Abschlussprüfung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max. 3 Zwischenprüfungen in denen max. 50% der Gesamtprüfungsinhalte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abschliessend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geprüft werden können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K1 (Wissen) geprüft: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Lerninhalte 1.1 – 1.6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gemäss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Liste: Lerninhalte Modul I, S.18 mit folgenden Ausnahmen: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K2 (Verstehen) geprüft: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Die Studierenden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verstehen die grundlegenden medizinischen Krankheitsbilder der Organsysteme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entwickeln ein Verständnis für Infektionen und Entzündungsgeschehen sowie für</w:t>
            </w:r>
            <w:r w:rsidR="00ED130B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>Tumore und degenerative Prozesse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verstehen die Grundlagen psychosomatischer Prozesse</w:t>
            </w:r>
          </w:p>
          <w:p w:rsidR="007F364D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verstehen grundlegende psychopathologische Krankheitsbilder</w:t>
            </w:r>
          </w:p>
          <w:p w:rsidR="007F364D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7F364D" w:rsidRPr="00484A8A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Kompetenznachweis Fähigkeit zur Nothilfe:</w:t>
            </w:r>
          </w:p>
          <w:p w:rsidR="00934FDF" w:rsidRPr="00440FF6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Wird ausgestellt durch eine ausgebildete Fachperson aufgrund erfolgreichen schriftlichen und / oder mündlichen Demonstration</w:t>
            </w:r>
            <w:r w:rsidR="00484A8A">
              <w:rPr>
                <w:rFonts w:ascii="Helvetica" w:hAnsi="Helvetica"/>
                <w:sz w:val="16"/>
                <w:szCs w:val="16"/>
              </w:rPr>
              <w:t xml:space="preserve"> der geforderten Kompetenzen.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Abschlussprüfung: 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  <w:t>mind. 40 Fragen in den zulässigen Formaten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Multiple-Choice-Fragen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Kurz-Antwort-Fragen (1 Zeile für die Antwort)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Short-Essay-Fragen (Mehrere Sätze für die Antwort)</w:t>
            </w: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Prüfungsdauer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Abschlussprüfung: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  <w:t>mindestens 3 Stunden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Zwischenprüfungen</w:t>
            </w:r>
            <w:r w:rsidRPr="00440FF6">
              <w:rPr>
                <w:rFonts w:ascii="Helvetica" w:hAnsi="Helvetica"/>
                <w:sz w:val="16"/>
                <w:szCs w:val="16"/>
              </w:rPr>
              <w:t>: anbieterspezifisch</w:t>
            </w: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Fachgrundlagen II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eine schriftliche Abschlussprüfung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max. 3 Zwischenprüfungen in denen max. 50% der Gesamtprüfungsinhalte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abschliessend</w:t>
            </w:r>
            <w:proofErr w:type="spellEnd"/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geprüft werden können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K1 (Wissen) geprüft: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Die Studierenden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wissen um belastende Lebensereignisse die krank machen können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kennen einige Grundbegriffe der Philosophie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zeigen Grundverständnis mindestens eines Konzeptes der Soziologie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kennen den Einfluss von Normen und Werten aus verschiedenen Kulturen und Bevölkerungsschichten</w:t>
            </w:r>
            <w:r w:rsidR="00ED130B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>auf das Verhalten und die Gesundheit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K2 (Verstehen) geprüft: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Die Studierenden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verstehen Grundelemente der Pädagogik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beschreiben die besondere Situation von Kindern und Erwachsenen mit Lern- und</w:t>
            </w:r>
            <w:r w:rsidR="00ED130B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>Verhaltensstörungen und von Menschen mit besonderen Bedürfnissen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K3 (Anwenden) durch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Fallbeispiele geprüft: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Die Studierenden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demonstrieren Verständnis der Grundbegriffe der Psychologie und der Psychopathologie</w:t>
            </w:r>
            <w:r w:rsidR="00ED130B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sowie der häufigsten </w:t>
            </w:r>
            <w:r w:rsidRPr="00440FF6">
              <w:rPr>
                <w:rFonts w:ascii="Helvetica" w:hAnsi="Helvetica"/>
                <w:sz w:val="16"/>
                <w:szCs w:val="16"/>
              </w:rPr>
              <w:lastRenderedPageBreak/>
              <w:t>psychiatrischen Krankheitsbilder</w:t>
            </w:r>
          </w:p>
          <w:p w:rsidR="00934FDF" w:rsidRPr="00440FF6" w:rsidRDefault="00934FDF" w:rsidP="00ED130B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demonstrieren Verständnis mindestens eines Konzeptes der Entstehung und</w:t>
            </w:r>
            <w:r w:rsidR="00ED130B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>Behandlung psychischer Störungen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Abschlussprüfung: 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  <w:t>mind. 40 Fragen in den zulässigen Formaten</w:t>
            </w:r>
          </w:p>
          <w:p w:rsidR="006C4248" w:rsidRPr="00440FF6" w:rsidRDefault="006C4248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Multiple-Choice-Fragen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Kurz-Antwort-Fragen (1 Zeile für die Antwort), problembasiert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Short-Essay-Fragen (Mehrere Sätze für die Antwort), problembasiert</w:t>
            </w:r>
          </w:p>
          <w:p w:rsidR="006C4248" w:rsidRPr="00440FF6" w:rsidRDefault="006C4248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Prüfungsdauer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Abschlussprüfung: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  <w:t>mindestens 3 Stunden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Zwischenprüfungen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Schriftliche Arbeit zur eigenen Biographie im gesellschaftlichen Zusammenhang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Weitere Zwischenprüfungen anbieterspezifisch</w:t>
            </w: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Künstlerische Fähigkeiten nach  Fachrichtung</w:t>
            </w:r>
          </w:p>
          <w:p w:rsidR="00934FDF" w:rsidRPr="00440FF6" w:rsidRDefault="003A657C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a. Eine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Präsentation der künstlerischen Arbeit</w:t>
            </w:r>
          </w:p>
          <w:p w:rsidR="00934FDF" w:rsidRPr="00440FF6" w:rsidRDefault="003A657C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b. Eine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schriftliche Reflexion der eigenen künstlerischen Arbeit</w:t>
            </w:r>
          </w:p>
          <w:p w:rsidR="00934FDF" w:rsidRPr="00440FF6" w:rsidRDefault="003A657C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c. Eine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mündlichen Bewertung der schriftlichen Reflexion und der Präsentation durch schuleigene Expertinnen und Experten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</w:t>
            </w:r>
            <w:proofErr w:type="spellEnd"/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Synthese und Evaluation (K5 und K6)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3A657C" w:rsidRPr="00440FF6" w:rsidRDefault="00A63F10" w:rsidP="003A657C">
            <w:pPr>
              <w:spacing w:after="60" w:line="240" w:lineRule="auto"/>
              <w:rPr>
                <w:rFonts w:ascii="Helvetica" w:eastAsia="Calibri" w:hAnsi="Helvetica" w:cs="FrutigerLTCom-Light"/>
                <w:lang w:val="de-CH" w:eastAsia="de-DE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 </w:t>
            </w:r>
            <w:r w:rsidR="003A657C" w:rsidRPr="00440FF6">
              <w:rPr>
                <w:rFonts w:ascii="Helvetica" w:hAnsi="Helvetica"/>
                <w:sz w:val="16"/>
                <w:szCs w:val="16"/>
              </w:rPr>
              <w:t>Mindestens drei künstlerisch gestaltete Abschlussarbeiten (Bilder / Skulpturen / Videos)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3A657C" w:rsidRPr="00440FF6">
              <w:rPr>
                <w:rFonts w:ascii="Helvetica" w:hAnsi="Helvetica"/>
                <w:sz w:val="16"/>
                <w:szCs w:val="16"/>
              </w:rPr>
              <w:t xml:space="preserve">mit den hinführenden Skizzen, </w:t>
            </w:r>
            <w:r w:rsidRPr="00440FF6">
              <w:rPr>
                <w:rFonts w:ascii="Helvetica" w:hAnsi="Helvetica"/>
                <w:sz w:val="16"/>
                <w:szCs w:val="16"/>
              </w:rPr>
              <w:t>Z</w:t>
            </w:r>
            <w:r w:rsidR="003A657C" w:rsidRPr="00440FF6">
              <w:rPr>
                <w:rFonts w:ascii="Helvetica" w:hAnsi="Helvetica"/>
                <w:sz w:val="16"/>
                <w:szCs w:val="16"/>
              </w:rPr>
              <w:t>wischenarbeiten, Gedankenaufzeichnungen</w:t>
            </w:r>
            <w:r w:rsidR="003A657C" w:rsidRPr="00440FF6">
              <w:rPr>
                <w:rFonts w:ascii="Helvetica" w:eastAsia="Calibri" w:hAnsi="Helvetica" w:cs="FrutigerLTCom-Light"/>
                <w:lang w:val="de-CH" w:eastAsia="de-DE"/>
              </w:rPr>
              <w:t>.</w:t>
            </w:r>
          </w:p>
          <w:p w:rsidR="006C4248" w:rsidRPr="00440FF6" w:rsidRDefault="00A63F10" w:rsidP="003A657C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Dokumentation der künstlerischen Entwicklung zu den 3 ausgestellten Werken</w:t>
            </w:r>
          </w:p>
          <w:p w:rsidR="00A63F10" w:rsidRPr="00440FF6" w:rsidRDefault="00A63F10" w:rsidP="003A657C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Eine schriftliche Reflexion der eigenen künstlerischen Arbeit allgemein und während der Entstehung der ausgestellten 3 Werke.</w:t>
            </w:r>
          </w:p>
          <w:p w:rsidR="00A63F10" w:rsidRPr="00440FF6" w:rsidRDefault="00A63F10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  <w:t>• Präsentation der künstlerischen Arbeit, an ein Publikum gerichtet und öffentlich zugänglich</w:t>
            </w:r>
          </w:p>
          <w:p w:rsidR="00934FDF" w:rsidRPr="00440FF6" w:rsidRDefault="003E7A82" w:rsidP="003E7A82">
            <w:pPr>
              <w:spacing w:after="60" w:line="240" w:lineRule="auto"/>
              <w:ind w:left="34" w:hanging="34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schriftliche Reflexion (ca. 3 Seiten A4) der zu folgenden Punkten: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-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Prozess der Werkentstehung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-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Frage, ob ein für die Fachrichtung spezifisches Modell, eine Vorgabe</w:t>
            </w:r>
            <w:r w:rsidR="00A63F10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verwendet wurde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>-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Eigene Stärken und Schwächen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>-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Künstlerische Aussagen im Werk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>-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Überlegungen, Entscheidungen, eine These was die Darbietung zum Ziel hat, welche Stilmittel warum gewählt sind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>-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Positionierung im ähnlichen künstlerischen Umfeld</w:t>
            </w:r>
          </w:p>
          <w:p w:rsidR="006C4248" w:rsidRPr="00440FF6" w:rsidRDefault="006C4248" w:rsidP="00ED36A4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ED36A4" w:rsidRPr="00440FF6" w:rsidRDefault="00ED36A4" w:rsidP="00ED36A4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Prüfungsdauer</w:t>
            </w:r>
          </w:p>
          <w:p w:rsidR="00ED36A4" w:rsidRPr="00440FF6" w:rsidRDefault="00ED36A4" w:rsidP="00ED36A4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Mündliche Reflexion und Bewertung der schriftlichen Reflexion und der künstlerischen Präsentation durch ein Gespräch von mind. 30 Min. nach vordefinierten Kriterien mit der Expertin / dem Experten.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Kunsttherapie nach Fachrichtung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Portfolioarbeit mit folgendem Inhalt: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a. Nachweis der erfolgreichen Durchführung von mindestens einer Prüfungstherapieeinheit</w:t>
            </w:r>
            <w:r w:rsidR="00992BF8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(Einzeltherapie) von mind. 30 Min. vor schuleigenen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ExpertInnen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nach definierten methodenspezifischen Kriterien</w:t>
            </w:r>
          </w:p>
          <w:p w:rsidR="00934FDF" w:rsidRPr="00440FF6" w:rsidRDefault="00934FDF" w:rsidP="00992BF8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b. Schriftliche Selbstevaluation der Prüfungstherapieeinheit </w:t>
            </w:r>
            <w:r w:rsidR="00992BF8" w:rsidRPr="00440FF6">
              <w:rPr>
                <w:rFonts w:ascii="Helvetica" w:hAnsi="Helvetica"/>
                <w:sz w:val="14"/>
                <w:szCs w:val="16"/>
              </w:rPr>
              <w:t>(</w:t>
            </w:r>
            <w:r w:rsidR="00992BF8" w:rsidRPr="00440FF6">
              <w:rPr>
                <w:rFonts w:ascii="Helvetica" w:hAnsi="Helvetica"/>
                <w:sz w:val="16"/>
                <w:szCs w:val="16"/>
              </w:rPr>
              <w:t xml:space="preserve">kunsttherapeutische Anamnesen und Befunde, fachspezifische Diagnosen und dokumentierte Ergebnisse) </w:t>
            </w:r>
            <w:r w:rsidRPr="00440FF6">
              <w:rPr>
                <w:rFonts w:ascii="Helvetica" w:hAnsi="Helvetica"/>
                <w:sz w:val="16"/>
                <w:szCs w:val="16"/>
              </w:rPr>
              <w:t>im Umfang von mind. 2 Seiten A4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c. Nachweis einer erfolgreichen mündlichen Einzelprüfung zu </w:t>
            </w:r>
            <w:r w:rsidR="00992BF8" w:rsidRPr="00440FF6">
              <w:rPr>
                <w:rFonts w:ascii="Helvetica" w:hAnsi="Helvetica"/>
                <w:sz w:val="16"/>
                <w:szCs w:val="16"/>
              </w:rPr>
              <w:t>a) und b)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durch schuleigene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ExpertInnen</w:t>
            </w:r>
            <w:proofErr w:type="spellEnd"/>
            <w:r w:rsidRPr="00440FF6">
              <w:rPr>
                <w:rFonts w:ascii="Helvetica" w:hAnsi="Helvetica"/>
                <w:sz w:val="16"/>
                <w:szCs w:val="16"/>
              </w:rPr>
              <w:t xml:space="preserve"> von &gt; 10 Minuten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d. Geeignete schriftliche Prüfungen zur Methode</w:t>
            </w:r>
          </w:p>
          <w:p w:rsidR="000B1504" w:rsidRDefault="00C164E3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e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. Bestätigung von mind. 100h kunsttherapeutischer Selbsterfahrung und Lehrtherapie </w:t>
            </w:r>
            <w:proofErr w:type="spellStart"/>
            <w:r w:rsidR="00934FDF" w:rsidRPr="00440FF6">
              <w:rPr>
                <w:rFonts w:ascii="Helvetica" w:hAnsi="Helvetica"/>
                <w:sz w:val="16"/>
                <w:szCs w:val="16"/>
              </w:rPr>
              <w:t>gemäss</w:t>
            </w:r>
            <w:proofErr w:type="spellEnd"/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 de</w:t>
            </w:r>
            <w:r w:rsidR="00992BF8" w:rsidRPr="00440FF6">
              <w:rPr>
                <w:rFonts w:ascii="Helvetica" w:hAnsi="Helvetica"/>
                <w:sz w:val="16"/>
                <w:szCs w:val="16"/>
              </w:rPr>
              <w:t xml:space="preserve">n Richtlinien der </w:t>
            </w:r>
            <w:proofErr w:type="spellStart"/>
            <w:r w:rsidR="00992BF8" w:rsidRPr="00440FF6">
              <w:rPr>
                <w:rFonts w:ascii="Helvetica" w:hAnsi="Helvetica"/>
                <w:sz w:val="16"/>
                <w:szCs w:val="16"/>
              </w:rPr>
              <w:t>OdA</w:t>
            </w:r>
            <w:proofErr w:type="spellEnd"/>
            <w:r w:rsidR="00992BF8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proofErr w:type="spellStart"/>
            <w:r w:rsidR="00992BF8" w:rsidRPr="00440FF6">
              <w:rPr>
                <w:rFonts w:ascii="Helvetica" w:hAnsi="Helvetica"/>
                <w:sz w:val="16"/>
                <w:szCs w:val="16"/>
              </w:rPr>
              <w:t>artecura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>. Davon muss Lehrtherapie mindestens 20h ausmachen.</w:t>
            </w:r>
          </w:p>
          <w:p w:rsidR="00934FDF" w:rsidRPr="00440FF6" w:rsidRDefault="00C164E3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f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. Nachweis von mindestens 30h Selbsterfahrung in mindestens einer fachfremden kunsttherapeutischen Methode (kann in Punkt f enthalten sein)</w:t>
            </w:r>
          </w:p>
          <w:p w:rsidR="00934FDF" w:rsidRPr="00440FF6" w:rsidRDefault="00C164E3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g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. </w:t>
            </w:r>
            <w:r w:rsidR="00B7215E">
              <w:rPr>
                <w:rFonts w:ascii="Helvetica" w:hAnsi="Helvetica"/>
                <w:sz w:val="16"/>
                <w:szCs w:val="16"/>
              </w:rPr>
              <w:t xml:space="preserve">Fallstudie (M6) enthaltend den Nachweis der Befähigung zu den beruflichen Tätigkeiten </w:t>
            </w:r>
            <w:proofErr w:type="spellStart"/>
            <w:r w:rsidR="00B7215E">
              <w:rPr>
                <w:rFonts w:ascii="Helvetica" w:hAnsi="Helvetica"/>
                <w:sz w:val="16"/>
                <w:szCs w:val="16"/>
              </w:rPr>
              <w:t>gemäss</w:t>
            </w:r>
            <w:proofErr w:type="spellEnd"/>
            <w:r w:rsidR="00B7215E">
              <w:rPr>
                <w:rFonts w:ascii="Helvetica" w:hAnsi="Helvetica"/>
                <w:sz w:val="16"/>
                <w:szCs w:val="16"/>
              </w:rPr>
              <w:t xml:space="preserve"> Modulidentifikation M4.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Taxonomiestufen</w:t>
            </w:r>
            <w:proofErr w:type="spellEnd"/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Analyse K4, Synthese K5, Evaluation K6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E853DA" w:rsidRPr="00440FF6" w:rsidRDefault="00E853DA" w:rsidP="00E853DA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Praktische Prüfung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Schriftliche Prüfung (Selbstevaluation)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Mündliche Prüfung (zu praktischer Prüfung und Selbstevaluation)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Schriftliche Prüfung zur Methode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  <w:r w:rsidRPr="00440FF6">
              <w:rPr>
                <w:rFonts w:ascii="Helvetica" w:hAnsi="Helvetica"/>
                <w:b/>
                <w:sz w:val="16"/>
                <w:szCs w:val="16"/>
              </w:rPr>
              <w:br/>
            </w:r>
            <w:r w:rsidR="003A15CA" w:rsidRPr="00440FF6">
              <w:rPr>
                <w:rFonts w:ascii="Helvetica" w:hAnsi="Helvetica"/>
                <w:sz w:val="16"/>
                <w:szCs w:val="16"/>
              </w:rPr>
              <w:t>• Praktische Prüfung: Prüfungstherapieeinheit</w:t>
            </w:r>
          </w:p>
          <w:p w:rsidR="006C4248" w:rsidRPr="00440FF6" w:rsidRDefault="003A15C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schriftliche Prüfungen:</w:t>
            </w:r>
            <w:r w:rsidRPr="00440FF6">
              <w:rPr>
                <w:rFonts w:ascii="PMingLiU" w:eastAsia="PMingLiU" w:hAnsi="PMingLiU" w:cs="PMingLiU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 - Selbstevaluation</w:t>
            </w:r>
            <w:r w:rsidRPr="00440FF6">
              <w:rPr>
                <w:rFonts w:ascii="PMingLiU" w:eastAsia="PMingLiU" w:hAnsi="PMingLiU" w:cs="PMingLiU"/>
                <w:sz w:val="16"/>
                <w:szCs w:val="16"/>
              </w:rPr>
              <w:br/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 - zur Methode (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Multiple-Choice-Fragen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,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Kurz-Antwort-Fragen (1 Zeile für die Antwort), Short-Essay-Fragen (Mehrere Sätze für die Antwort)</w:t>
            </w:r>
          </w:p>
          <w:p w:rsidR="006C4248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Bewertetes Rollenspiel</w:t>
            </w:r>
          </w:p>
          <w:p w:rsidR="006C4248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bewertete </w:t>
            </w: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Klientenarbeit</w:t>
            </w:r>
            <w:proofErr w:type="spellEnd"/>
          </w:p>
          <w:p w:rsidR="000B1504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</w:t>
            </w:r>
            <w:r w:rsidR="00E853DA" w:rsidRPr="00440FF6">
              <w:rPr>
                <w:rFonts w:ascii="Helvetica" w:hAnsi="Helvetica"/>
                <w:sz w:val="16"/>
                <w:szCs w:val="16"/>
              </w:rPr>
              <w:t xml:space="preserve">Bestätigung von </w:t>
            </w:r>
            <w:r w:rsidR="006C4248" w:rsidRPr="00440FF6">
              <w:rPr>
                <w:rFonts w:ascii="Helvetica" w:hAnsi="Helvetica"/>
                <w:sz w:val="16"/>
                <w:szCs w:val="16"/>
              </w:rPr>
              <w:t xml:space="preserve">Lehrtherapeutin / </w:t>
            </w:r>
          </w:p>
          <w:p w:rsidR="000B1504" w:rsidRDefault="000B1504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6C4248" w:rsidRPr="00440FF6" w:rsidRDefault="006C4248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Lehrtherapeut</w:t>
            </w:r>
            <w:r w:rsidR="005F4420" w:rsidRPr="00440FF6">
              <w:rPr>
                <w:rFonts w:ascii="Helvetica" w:hAnsi="Helvetica"/>
                <w:sz w:val="16"/>
                <w:szCs w:val="16"/>
              </w:rPr>
              <w:t xml:space="preserve"> </w:t>
            </w:r>
            <w:r w:rsidR="00E853DA" w:rsidRPr="00440FF6">
              <w:rPr>
                <w:rFonts w:ascii="Helvetica" w:hAnsi="Helvetica"/>
                <w:sz w:val="16"/>
                <w:szCs w:val="16"/>
              </w:rPr>
              <w:t>von Supervisorin / Supervisor</w:t>
            </w:r>
          </w:p>
          <w:p w:rsidR="00934FDF" w:rsidRPr="00440FF6" w:rsidRDefault="00B7215E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 xml:space="preserve">• Fallstudie </w:t>
            </w:r>
            <w:proofErr w:type="spellStart"/>
            <w:r>
              <w:rPr>
                <w:rFonts w:ascii="Helvetica" w:hAnsi="Helvetica"/>
                <w:sz w:val="16"/>
                <w:szCs w:val="16"/>
              </w:rPr>
              <w:t>gemäss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 xml:space="preserve"> Modul 6</w:t>
            </w:r>
          </w:p>
          <w:p w:rsidR="00934FDF" w:rsidRPr="00440FF6" w:rsidRDefault="00934FDF" w:rsidP="00934FDF">
            <w:pPr>
              <w:tabs>
                <w:tab w:val="left" w:pos="1155"/>
              </w:tabs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Praktikum</w:t>
            </w:r>
          </w:p>
          <w:p w:rsidR="00934FDF" w:rsidRPr="00440FF6" w:rsidRDefault="00934FDF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250 Praxisstunden am Klientel in Praktika mit unterschiedlichen Zielgruppen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3686" w:type="dxa"/>
          </w:tcPr>
          <w:p w:rsidR="00934FDF" w:rsidRPr="00440FF6" w:rsidRDefault="00934FDF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705C7" w:rsidRPr="00440FF6" w:rsidRDefault="002705C7" w:rsidP="002705C7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934FDF" w:rsidRPr="00440FF6" w:rsidRDefault="002705C7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• 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>von der Mentorin, dem Mentor überprüfte Darstellung des Praktikums</w:t>
            </w:r>
          </w:p>
          <w:p w:rsidR="002705C7" w:rsidRPr="00440FF6" w:rsidRDefault="002705C7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705C7" w:rsidRPr="00440FF6" w:rsidRDefault="002705C7" w:rsidP="002705C7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</w:p>
          <w:p w:rsidR="00934FDF" w:rsidRPr="00440FF6" w:rsidRDefault="00934FDF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ausgefüllter Fragebogen als Bestätigung der geforderten Kompetenzen pro Praktikum</w:t>
            </w:r>
          </w:p>
          <w:p w:rsidR="00934FDF" w:rsidRPr="00440FF6" w:rsidRDefault="00934FDF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mündlicher</w:t>
            </w:r>
            <w:r w:rsidR="00A63F10" w:rsidRPr="00440FF6">
              <w:rPr>
                <w:rFonts w:ascii="Helvetica" w:hAnsi="Helvetica"/>
                <w:sz w:val="16"/>
                <w:szCs w:val="16"/>
              </w:rPr>
              <w:t xml:space="preserve"> und /</w:t>
            </w:r>
            <w:r w:rsidRPr="00440FF6">
              <w:rPr>
                <w:rFonts w:ascii="Helvetica" w:hAnsi="Helvetica"/>
                <w:sz w:val="16"/>
                <w:szCs w:val="16"/>
              </w:rPr>
              <w:t xml:space="preserve"> oder schriftlicher Praktikumsbericht</w:t>
            </w:r>
          </w:p>
          <w:p w:rsidR="00934FDF" w:rsidRPr="00440FF6" w:rsidRDefault="00934FDF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Arbeitszeugnisse und Bestätigungen zum Praktikum</w:t>
            </w:r>
          </w:p>
          <w:p w:rsidR="002705C7" w:rsidRPr="00440FF6" w:rsidRDefault="002705C7" w:rsidP="00934FDF">
            <w:pPr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7F364D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84A8A" w:rsidRDefault="007F364D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b/>
                <w:sz w:val="16"/>
                <w:szCs w:val="16"/>
              </w:rPr>
              <w:t xml:space="preserve">Fallstudie </w:t>
            </w:r>
            <w:r w:rsidRPr="00484A8A">
              <w:rPr>
                <w:rFonts w:ascii="Helvetica" w:hAnsi="Helvetica"/>
                <w:sz w:val="16"/>
                <w:szCs w:val="16"/>
              </w:rPr>
              <w:t>(fachrichtungsspezifisch)</w:t>
            </w: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a. ein 2-teiliges Dokument aus:</w:t>
            </w: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• einem theoretischen Teil in dem d</w:t>
            </w:r>
            <w:r w:rsidR="007F364D" w:rsidRPr="00484A8A">
              <w:rPr>
                <w:rFonts w:ascii="Helvetica" w:hAnsi="Helvetica"/>
                <w:sz w:val="16"/>
                <w:szCs w:val="16"/>
              </w:rPr>
              <w:t>ie erworbenen Kompetenzen von M4 sichtbar werden. Die in M4</w:t>
            </w:r>
            <w:r w:rsidRPr="00484A8A">
              <w:rPr>
                <w:rFonts w:ascii="Helvetica" w:hAnsi="Helvetica"/>
                <w:sz w:val="16"/>
                <w:szCs w:val="16"/>
              </w:rPr>
              <w:t xml:space="preserve"> bereits geprüften Komp</w:t>
            </w:r>
            <w:r w:rsidR="007F364D" w:rsidRPr="00484A8A">
              <w:rPr>
                <w:rFonts w:ascii="Helvetica" w:hAnsi="Helvetica"/>
                <w:sz w:val="16"/>
                <w:szCs w:val="16"/>
              </w:rPr>
              <w:t>etenzen müssen in der Fallstudie</w:t>
            </w:r>
            <w:r w:rsidR="002705C7" w:rsidRPr="00484A8A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84A8A">
              <w:rPr>
                <w:rFonts w:ascii="Helvetica" w:hAnsi="Helvetica"/>
                <w:sz w:val="16"/>
                <w:szCs w:val="16"/>
              </w:rPr>
              <w:t>nicht mehr erwähnt werden</w:t>
            </w: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• einer Dokumentation und Reflexion des eigenen Lernprozesses. In einem Journal sind chronologisch die Schritte und Einsichten im Verlauf des Projektes</w:t>
            </w:r>
            <w:r w:rsidR="002705C7" w:rsidRPr="00484A8A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484A8A">
              <w:rPr>
                <w:rFonts w:ascii="Helvetica" w:hAnsi="Helvetica"/>
                <w:sz w:val="16"/>
                <w:szCs w:val="16"/>
              </w:rPr>
              <w:t>beschrieben</w:t>
            </w:r>
            <w:r w:rsidR="007F364D" w:rsidRPr="00484A8A">
              <w:rPr>
                <w:rFonts w:ascii="Helvetica" w:hAnsi="Helvetica"/>
                <w:sz w:val="16"/>
                <w:szCs w:val="16"/>
              </w:rPr>
              <w:t>.</w:t>
            </w:r>
          </w:p>
          <w:p w:rsidR="00826B35" w:rsidRPr="00484A8A" w:rsidRDefault="00826B35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b. ei</w:t>
            </w:r>
            <w:r w:rsidR="007F364D" w:rsidRPr="00484A8A">
              <w:rPr>
                <w:rFonts w:ascii="Helvetica" w:hAnsi="Helvetica"/>
                <w:sz w:val="16"/>
                <w:szCs w:val="16"/>
              </w:rPr>
              <w:t>ner mündlichen Präsentation der Fallstudie</w:t>
            </w:r>
            <w:r w:rsidRPr="00484A8A">
              <w:rPr>
                <w:rFonts w:ascii="Helvetica" w:hAnsi="Helvetica"/>
                <w:sz w:val="16"/>
                <w:szCs w:val="16"/>
              </w:rPr>
              <w:t xml:space="preserve"> im Umfang von mind. 30 Minuten inkl. Bewertungsgespräch</w:t>
            </w:r>
          </w:p>
          <w:p w:rsidR="00826B35" w:rsidRPr="00484A8A" w:rsidRDefault="00826B35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c. 10 Behandlungsprotokollen</w:t>
            </w: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Die Behandlungsprotokolle können innerhalb der Ausbildung im Rahmen einer Modelltherapie ohne Behandlungsauftrag erhoben werden.</w:t>
            </w: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84A8A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84A8A">
              <w:rPr>
                <w:rFonts w:ascii="Helvetica" w:hAnsi="Helvetica"/>
                <w:sz w:val="16"/>
                <w:szCs w:val="16"/>
              </w:rPr>
              <w:t>Taxonomiestufen</w:t>
            </w:r>
            <w:proofErr w:type="spellEnd"/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84A8A">
              <w:rPr>
                <w:rFonts w:ascii="Helvetica" w:hAnsi="Helvetica"/>
                <w:sz w:val="16"/>
                <w:szCs w:val="16"/>
              </w:rPr>
              <w:t>Analyse K4, Synthese K5, Evaluation K6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E853DA" w:rsidRPr="00440FF6" w:rsidRDefault="00E853DA" w:rsidP="00E853DA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Schriftliche Arbeit mit zwei Teilen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Behandlungsprotokolle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Mündliche Präsentation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Bewertungsgespräch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</w:p>
          <w:p w:rsidR="00826B35" w:rsidRPr="00440FF6" w:rsidRDefault="00934FDF" w:rsidP="00826B35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Schriftliche Arbeit</w:t>
            </w:r>
            <w:r w:rsidR="00826B35" w:rsidRPr="00440FF6">
              <w:rPr>
                <w:rFonts w:ascii="Helvetica" w:hAnsi="Helvetica"/>
                <w:sz w:val="16"/>
                <w:szCs w:val="16"/>
              </w:rPr>
              <w:t xml:space="preserve"> (a)</w:t>
            </w:r>
            <w:r w:rsidR="00826B35" w:rsidRPr="00440FF6">
              <w:rPr>
                <w:rFonts w:ascii="Helvetica" w:hAnsi="Helvetica"/>
                <w:sz w:val="16"/>
                <w:szCs w:val="16"/>
              </w:rPr>
              <w:br/>
              <w:t>Darstellung:</w:t>
            </w:r>
          </w:p>
          <w:p w:rsidR="00826B35" w:rsidRPr="00440FF6" w:rsidRDefault="00826B35" w:rsidP="00826B35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A4, gebunden</w:t>
            </w:r>
          </w:p>
          <w:p w:rsidR="00826B35" w:rsidRPr="00440FF6" w:rsidRDefault="00826B35" w:rsidP="00826B35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Titelseite mit Angaben von Name, Vorname, Institut, Datum</w:t>
            </w:r>
          </w:p>
          <w:p w:rsidR="00826B35" w:rsidRPr="00440FF6" w:rsidRDefault="00826B35" w:rsidP="00826B35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• Das Dokument soll ansprechend gestaltet sein</w:t>
            </w:r>
          </w:p>
          <w:p w:rsidR="00934FDF" w:rsidRPr="00440FF6" w:rsidRDefault="00A454A7" w:rsidP="00826B35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• Der Umfang beider D</w:t>
            </w:r>
            <w:r w:rsidR="00826B35" w:rsidRPr="00440FF6">
              <w:rPr>
                <w:rFonts w:ascii="Helvetica" w:hAnsi="Helvetica"/>
                <w:sz w:val="16"/>
                <w:szCs w:val="16"/>
              </w:rPr>
              <w:t>okumente zusammen beträgt mind. 20 Seiten ohne Bilder</w:t>
            </w:r>
          </w:p>
          <w:p w:rsidR="00826B35" w:rsidRPr="00440FF6" w:rsidRDefault="00826B35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Mündliche Präsentation mit strukturiertem Bewertungsgespräch (mündliche Prüfung)</w:t>
            </w:r>
          </w:p>
          <w:p w:rsidR="00826B35" w:rsidRPr="00440FF6" w:rsidRDefault="00826B35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Behandlungsprotokolle nach methodenspezifischen Kriterien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:rsidR="00A63F10" w:rsidRPr="00440FF6" w:rsidRDefault="00A63F10">
      <w:pPr>
        <w:rPr>
          <w:rFonts w:ascii="Helvetica" w:hAnsi="Helvetica"/>
        </w:rPr>
      </w:pPr>
      <w:r w:rsidRPr="00440FF6">
        <w:rPr>
          <w:rFonts w:ascii="Helvetica" w:hAnsi="Helvetica"/>
        </w:rPr>
        <w:br w:type="page"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3686"/>
      </w:tblGrid>
      <w:tr w:rsidR="00934FDF" w:rsidRPr="00440FF6" w:rsidTr="00934FDF">
        <w:trPr>
          <w:trHeight w:val="313"/>
        </w:trPr>
        <w:tc>
          <w:tcPr>
            <w:tcW w:w="562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A454A7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>
              <w:rPr>
                <w:rFonts w:ascii="Helvetica" w:hAnsi="Helvetica"/>
                <w:b/>
                <w:sz w:val="16"/>
                <w:szCs w:val="16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Berufsrolle</w:t>
            </w:r>
          </w:p>
          <w:p w:rsidR="00934FDF" w:rsidRPr="00440FF6" w:rsidRDefault="00934FDF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a. </w:t>
            </w:r>
            <w:r w:rsidR="00C164E3">
              <w:rPr>
                <w:rFonts w:ascii="Helvetica" w:hAnsi="Helvetica"/>
                <w:sz w:val="16"/>
                <w:szCs w:val="16"/>
              </w:rPr>
              <w:t>modellhaften Arbeitsaufträgen mit Prüfungscharakter</w:t>
            </w: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 xml:space="preserve">b. </w:t>
            </w:r>
            <w:r w:rsidR="00C164E3">
              <w:rPr>
                <w:rFonts w:ascii="Helvetica" w:hAnsi="Helvetica"/>
                <w:sz w:val="16"/>
                <w:szCs w:val="16"/>
              </w:rPr>
              <w:t>mündlichen oder schriftlichen Demonstrationen der entsprechenden beruflichen Tätigkeiten</w:t>
            </w:r>
          </w:p>
          <w:p w:rsidR="00E853DA" w:rsidRPr="00440FF6" w:rsidRDefault="00E853DA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C164E3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c</w:t>
            </w:r>
            <w:r w:rsidR="00934FDF" w:rsidRPr="00440FF6">
              <w:rPr>
                <w:rFonts w:ascii="Helvetica" w:hAnsi="Helvetica"/>
                <w:sz w:val="16"/>
                <w:szCs w:val="16"/>
              </w:rPr>
              <w:t xml:space="preserve">. </w:t>
            </w:r>
            <w:r>
              <w:rPr>
                <w:rFonts w:ascii="Helvetica" w:hAnsi="Helvetica"/>
                <w:sz w:val="16"/>
                <w:szCs w:val="16"/>
              </w:rPr>
              <w:t xml:space="preserve">mindestens 2 Teilnahmebestätigungen der jährlichen Orientierungsveranstaltungen der </w:t>
            </w:r>
            <w:proofErr w:type="spellStart"/>
            <w:r>
              <w:rPr>
                <w:rFonts w:ascii="Helvetica" w:hAnsi="Helvetica"/>
                <w:sz w:val="16"/>
                <w:szCs w:val="16"/>
              </w:rPr>
              <w:t>OdA</w:t>
            </w:r>
            <w:proofErr w:type="spellEnd"/>
            <w:r>
              <w:rPr>
                <w:rFonts w:ascii="Helvetica" w:hAnsi="Helvetica"/>
                <w:sz w:val="16"/>
                <w:szCs w:val="16"/>
              </w:rPr>
              <w:t xml:space="preserve"> ARTECURA für Studierende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proofErr w:type="spellStart"/>
            <w:r w:rsidRPr="00440FF6">
              <w:rPr>
                <w:rFonts w:ascii="Helvetica" w:hAnsi="Helvetica"/>
                <w:sz w:val="16"/>
                <w:szCs w:val="16"/>
              </w:rPr>
              <w:t>Taxonomiestufen</w:t>
            </w:r>
            <w:proofErr w:type="spellEnd"/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 – d Anwenden K3</w:t>
            </w:r>
          </w:p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e Verstehen K2</w:t>
            </w:r>
            <w:r w:rsidRPr="00440FF6">
              <w:rPr>
                <w:rFonts w:ascii="Helvetica" w:hAnsi="Helvetica"/>
                <w:sz w:val="16"/>
                <w:szCs w:val="16"/>
              </w:rPr>
              <w:br/>
            </w:r>
          </w:p>
        </w:tc>
        <w:tc>
          <w:tcPr>
            <w:tcW w:w="3686" w:type="dxa"/>
          </w:tcPr>
          <w:p w:rsidR="00934FDF" w:rsidRPr="00440FF6" w:rsidRDefault="00934FDF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A44B4" w:rsidRPr="00440FF6" w:rsidRDefault="002A44B4" w:rsidP="002A44B4">
            <w:pPr>
              <w:kinsoku w:val="0"/>
              <w:overflowPunct w:val="0"/>
              <w:autoSpaceDE w:val="0"/>
              <w:autoSpaceDN w:val="0"/>
              <w:adjustRightInd w:val="0"/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Prüfungsumfang</w:t>
            </w:r>
          </w:p>
          <w:p w:rsidR="002A44B4" w:rsidRPr="00440FF6" w:rsidRDefault="00C164E3" w:rsidP="00934FDF">
            <w:pPr>
              <w:spacing w:after="60"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Gesamthaft mindestens 2h</w:t>
            </w:r>
          </w:p>
          <w:p w:rsidR="002A44B4" w:rsidRPr="00440FF6" w:rsidRDefault="002A44B4" w:rsidP="002A44B4">
            <w:pPr>
              <w:spacing w:after="60" w:line="240" w:lineRule="auto"/>
              <w:rPr>
                <w:rFonts w:ascii="Helvetica" w:hAnsi="Helvetica"/>
                <w:b/>
                <w:sz w:val="16"/>
                <w:szCs w:val="16"/>
              </w:rPr>
            </w:pPr>
            <w:r w:rsidRPr="00440FF6">
              <w:rPr>
                <w:rFonts w:ascii="Helvetica" w:hAnsi="Helvetica"/>
                <w:b/>
                <w:sz w:val="16"/>
                <w:szCs w:val="16"/>
              </w:rPr>
              <w:t>Prüfungsformate</w:t>
            </w: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a. Gruppenarbeit mit Simulation</w:t>
            </w: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b. Schriftlicher Arbeitsauftrag mit Bewertung</w:t>
            </w: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 w:rsidRPr="00440FF6">
              <w:rPr>
                <w:rFonts w:ascii="Helvetica" w:hAnsi="Helvetica"/>
                <w:sz w:val="16"/>
                <w:szCs w:val="16"/>
              </w:rPr>
              <w:t>Mündliche Demonstration und Befragung</w:t>
            </w:r>
          </w:p>
          <w:p w:rsidR="00E853DA" w:rsidRPr="00440FF6" w:rsidRDefault="00E853DA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A44B4" w:rsidRPr="00440FF6" w:rsidRDefault="00C164E3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c</w:t>
            </w:r>
            <w:r w:rsidR="002A44B4" w:rsidRPr="00440FF6">
              <w:rPr>
                <w:rFonts w:ascii="Helvetica" w:hAnsi="Helvetica"/>
                <w:sz w:val="16"/>
                <w:szCs w:val="16"/>
              </w:rPr>
              <w:t xml:space="preserve">. </w:t>
            </w:r>
            <w:r>
              <w:rPr>
                <w:rFonts w:ascii="Helvetica" w:hAnsi="Helvetica"/>
                <w:sz w:val="16"/>
                <w:szCs w:val="16"/>
              </w:rPr>
              <w:t>Teilnahmebestätigungen</w:t>
            </w:r>
          </w:p>
          <w:p w:rsidR="00E853DA" w:rsidRPr="00440FF6" w:rsidRDefault="00E853DA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</w:p>
          <w:p w:rsidR="002A44B4" w:rsidRPr="00440FF6" w:rsidRDefault="002A44B4" w:rsidP="002A44B4">
            <w:pPr>
              <w:autoSpaceDE w:val="0"/>
              <w:autoSpaceDN w:val="0"/>
              <w:adjustRightInd w:val="0"/>
              <w:spacing w:line="240" w:lineRule="auto"/>
              <w:rPr>
                <w:rFonts w:ascii="Helvetica" w:hAnsi="Helvetica"/>
                <w:sz w:val="16"/>
                <w:szCs w:val="16"/>
              </w:rPr>
            </w:pPr>
          </w:p>
        </w:tc>
      </w:tr>
    </w:tbl>
    <w:p w:rsidR="00A00E9C" w:rsidRPr="00440FF6" w:rsidRDefault="00A00E9C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D5575A" w:rsidRPr="00440FF6" w:rsidRDefault="00D5575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</w:t>
      </w:r>
      <w:r w:rsidR="00A63F10" w:rsidRPr="00440FF6">
        <w:rPr>
          <w:rFonts w:ascii="Helvetica" w:eastAsia="Calibri" w:hAnsi="Helvetica"/>
          <w:sz w:val="20"/>
          <w:szCs w:val="22"/>
          <w:lang w:val="de-DE" w:eastAsia="en-US"/>
        </w:rPr>
        <w:t>Modulzertifikate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sind 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5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Jahre </w:t>
      </w:r>
      <w:r w:rsidR="00A63F10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nach Ausstellungsdatum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gültig.</w:t>
      </w:r>
    </w:p>
    <w:p w:rsidR="001959B2" w:rsidRPr="00440FF6" w:rsidRDefault="001959B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E00E59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II. Organisation </w:t>
      </w:r>
    </w:p>
    <w:p w:rsidR="00E00E59" w:rsidRPr="00440FF6" w:rsidRDefault="00E00E5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80275C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Art. 4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Geschäftsstelle und Prüfungskommission </w:t>
      </w:r>
    </w:p>
    <w:p w:rsidR="00593C8F" w:rsidRPr="0081232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Alle Aufgaben 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der Prüfungskommission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im </w:t>
      </w:r>
      <w:r w:rsidR="0080275C" w:rsidRPr="00440FF6">
        <w:rPr>
          <w:rFonts w:ascii="Helvetica" w:eastAsia="Calibri" w:hAnsi="Helvetica"/>
          <w:sz w:val="20"/>
          <w:szCs w:val="22"/>
          <w:lang w:val="de-DE" w:eastAsia="en-US"/>
        </w:rPr>
        <w:t>Zusammenhang mit der Prüfungser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stellung und der Prüfungsbewertung werden der </w:t>
      </w:r>
      <w:r w:rsidR="0080275C" w:rsidRPr="00440FF6">
        <w:rPr>
          <w:rFonts w:ascii="Helvetica" w:eastAsia="Calibri" w:hAnsi="Helvetica"/>
          <w:sz w:val="20"/>
          <w:szCs w:val="22"/>
          <w:lang w:val="de-DE" w:eastAsia="en-US"/>
        </w:rPr>
        <w:t>Ausbildungsleitung in Zusammenarbeit mit dem Ausbildungsteam</w:t>
      </w:r>
      <w:r w:rsidR="004B5C85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übertragen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>. Die Prüfungsdurchführung erfolgt in Zusammenarbeit mit der Geschäftsstelle.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Die </w:t>
      </w:r>
      <w:r w:rsidR="0080275C" w:rsidRPr="00440FF6">
        <w:rPr>
          <w:rFonts w:ascii="Helvetica" w:eastAsia="Calibri" w:hAnsi="Helvetica"/>
          <w:sz w:val="20"/>
          <w:szCs w:val="22"/>
          <w:lang w:val="de-DE" w:eastAsia="en-US"/>
        </w:rPr>
        <w:t>Ausbildungsleitung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ist verantwortlich für das fachliche Niveau der Prüfungen, für die Benotung der 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Prüfungsarbeiten und </w:t>
      </w:r>
      <w:r w:rsidR="0080275C" w:rsidRPr="00812326">
        <w:rPr>
          <w:rFonts w:ascii="Helvetica" w:eastAsia="Calibri" w:hAnsi="Helvetica"/>
          <w:sz w:val="20"/>
          <w:szCs w:val="22"/>
          <w:lang w:val="de-DE" w:eastAsia="en-US"/>
        </w:rPr>
        <w:t>den Entscheid über die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 Vergabe der </w:t>
      </w:r>
      <w:r w:rsidR="0080275C" w:rsidRPr="00812326">
        <w:rPr>
          <w:rFonts w:ascii="Helvetica" w:eastAsia="Calibri" w:hAnsi="Helvetica"/>
          <w:sz w:val="20"/>
          <w:szCs w:val="22"/>
          <w:lang w:val="de-DE" w:eastAsia="en-US"/>
        </w:rPr>
        <w:t>Zertifikate.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812326">
        <w:rPr>
          <w:rFonts w:ascii="Helvetica" w:eastAsia="Calibri" w:hAnsi="Helvetica"/>
          <w:sz w:val="20"/>
          <w:szCs w:val="22"/>
          <w:lang w:val="de-DE" w:eastAsia="en-US"/>
        </w:rPr>
        <w:t>2 Die Geschäftsleitu</w:t>
      </w:r>
      <w:r w:rsidR="00E00E59" w:rsidRPr="00812326">
        <w:rPr>
          <w:rFonts w:ascii="Helvetica" w:eastAsia="Calibri" w:hAnsi="Helvetica"/>
          <w:sz w:val="20"/>
          <w:szCs w:val="22"/>
          <w:lang w:val="de-DE" w:eastAsia="en-US"/>
        </w:rPr>
        <w:t>ng</w:t>
      </w:r>
      <w:r w:rsidR="00812326">
        <w:rPr>
          <w:rFonts w:ascii="Helvetica" w:eastAsia="Calibri" w:hAnsi="Helvetica"/>
          <w:sz w:val="20"/>
          <w:szCs w:val="22"/>
          <w:lang w:val="de-DE" w:eastAsia="en-US"/>
        </w:rPr>
        <w:t xml:space="preserve"> des Institutes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 xml:space="preserve"> FMAS 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überwacht die Aktivitäten der </w:t>
      </w:r>
      <w:r w:rsidR="00E00E59" w:rsidRPr="00812326">
        <w:rPr>
          <w:rFonts w:ascii="Helvetica" w:eastAsia="Calibri" w:hAnsi="Helvetica"/>
          <w:sz w:val="20"/>
          <w:szCs w:val="22"/>
          <w:lang w:val="de-DE" w:eastAsia="en-US"/>
        </w:rPr>
        <w:t>Ausbildungsleitung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>.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Die Geschäftsstelle ist Kontakt- und Anlaufstelle für 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Ausbildungsleitung, das Team, die Kandidaten und die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Prüfungspl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>ätze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. Organisation und Administration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der Prüfungen </w:t>
      </w:r>
      <w:r w:rsidR="004B5C85" w:rsidRPr="00440FF6">
        <w:rPr>
          <w:rFonts w:ascii="Helvetica" w:eastAsia="Calibri" w:hAnsi="Helvetica"/>
          <w:sz w:val="20"/>
          <w:szCs w:val="22"/>
          <w:lang w:val="de-DE" w:eastAsia="en-US"/>
        </w:rPr>
        <w:t>werden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von der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Geschäftsstelle wahrgenommen.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E00E5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5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proofErr w:type="spellStart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Die Beurteilungen v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on Rekursen werden einer </w:t>
      </w:r>
      <w:proofErr w:type="spellStart"/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>Rekurs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kommission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übertr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agen. </w:t>
      </w:r>
      <w:r w:rsidR="00083583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</w:t>
      </w:r>
      <w:proofErr w:type="spellStart"/>
      <w:r w:rsidR="00083583"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="00083583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wird bei Bedarf von der Geschäftsleitung einberufen. 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</w:t>
      </w:r>
      <w:proofErr w:type="spellStart"/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über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nimmt die folgenden Aufgaben: </w:t>
      </w:r>
    </w:p>
    <w:p w:rsidR="00730738" w:rsidRPr="00440FF6" w:rsidRDefault="00593C8F" w:rsidP="00593C8F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Beurteilungen der Rekurse von Prüfungsabsolventen gegen Prüfungsentscheide der Prüfungskommission. </w:t>
      </w:r>
    </w:p>
    <w:p w:rsidR="00730738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Die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wird aus einem Vertreter der Geschäftsstelle und zwei weiteren Mitgliedern, die </w:t>
      </w:r>
      <w:r w:rsidR="004B5C85" w:rsidRPr="00440FF6">
        <w:rPr>
          <w:rFonts w:ascii="Helvetica" w:eastAsia="Calibri" w:hAnsi="Helvetica"/>
          <w:sz w:val="20"/>
          <w:szCs w:val="22"/>
          <w:lang w:val="de-DE" w:eastAsia="en-US"/>
        </w:rPr>
        <w:t>weder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4B5C85" w:rsidRPr="00440FF6">
        <w:rPr>
          <w:rFonts w:ascii="Helvetica" w:eastAsia="Calibri" w:hAnsi="Helvetica"/>
          <w:sz w:val="20"/>
          <w:szCs w:val="22"/>
          <w:lang w:val="de-DE" w:eastAsia="en-US"/>
        </w:rPr>
        <w:t>der Ausbildungsleitung noch</w:t>
      </w:r>
      <w:r w:rsidR="00E00E5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dem Team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angehören dürfen, gebildet. </w:t>
      </w:r>
    </w:p>
    <w:p w:rsidR="005D181A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Die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entscheidet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abschliessend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über einen Rekurs. Ein Weiterzug an ordentliche Gerichte ist ausgeschlossen.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DC5ECB" w:rsidRPr="00440FF6" w:rsidRDefault="00DC5EC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D181A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III. Ausschreibung, Anmeldung und Zulassung </w:t>
      </w:r>
    </w:p>
    <w:p w:rsidR="005D181A" w:rsidRPr="00440FF6" w:rsidRDefault="005D181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D181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6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Zulassung zur Prüfung </w:t>
      </w:r>
    </w:p>
    <w:p w:rsidR="00730738" w:rsidRPr="00440FF6" w:rsidRDefault="00593C8F" w:rsidP="009966F0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Grundsätzlich ist jedermann zum Ablegen von </w:t>
      </w:r>
      <w:r w:rsidR="005D181A" w:rsidRPr="00440FF6">
        <w:rPr>
          <w:rFonts w:ascii="Helvetica" w:eastAsia="Calibri" w:hAnsi="Helvetica"/>
          <w:sz w:val="20"/>
          <w:szCs w:val="22"/>
          <w:lang w:val="de-DE" w:eastAsia="en-US"/>
        </w:rPr>
        <w:t>Teilprüfungen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berechtigt, </w:t>
      </w:r>
      <w:r w:rsidR="00476723" w:rsidRPr="00440FF6">
        <w:rPr>
          <w:rFonts w:ascii="Helvetica" w:eastAsia="Calibri" w:hAnsi="Helvetica"/>
          <w:sz w:val="20"/>
          <w:szCs w:val="22"/>
          <w:lang w:val="de-DE" w:eastAsia="en-US"/>
        </w:rPr>
        <w:t>wenn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476723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Bildungsleistungen nachgewiesen werden können. </w:t>
      </w:r>
      <w:r w:rsidR="00476723" w:rsidRPr="005B2327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Pr="005B2327">
        <w:rPr>
          <w:rFonts w:ascii="Helvetica" w:eastAsia="Calibri" w:hAnsi="Helvetica"/>
          <w:sz w:val="20"/>
          <w:szCs w:val="22"/>
          <w:lang w:val="de-DE" w:eastAsia="en-US"/>
        </w:rPr>
        <w:t xml:space="preserve">ie </w:t>
      </w:r>
      <w:r w:rsidR="005D181A" w:rsidRPr="005B2327">
        <w:rPr>
          <w:rFonts w:ascii="Helvetica" w:eastAsia="Calibri" w:hAnsi="Helvetica"/>
          <w:sz w:val="20"/>
          <w:szCs w:val="22"/>
          <w:lang w:val="de-DE" w:eastAsia="en-US"/>
        </w:rPr>
        <w:t>Zulassungsbedingung</w:t>
      </w:r>
      <w:r w:rsidR="00476723" w:rsidRPr="005B2327">
        <w:rPr>
          <w:rFonts w:ascii="Helvetica" w:eastAsia="Calibri" w:hAnsi="Helvetica"/>
          <w:sz w:val="20"/>
          <w:szCs w:val="22"/>
          <w:lang w:val="de-DE" w:eastAsia="en-US"/>
        </w:rPr>
        <w:t xml:space="preserve"> für die Modulprüfung besteht in den nachgewiesenen Bildungsleistungen (Teilprüfungen, Testate und </w:t>
      </w:r>
      <w:proofErr w:type="spellStart"/>
      <w:r w:rsidR="00476723" w:rsidRPr="005B2327">
        <w:rPr>
          <w:rFonts w:ascii="Helvetica" w:eastAsia="Calibri" w:hAnsi="Helvetica"/>
          <w:sz w:val="20"/>
          <w:szCs w:val="22"/>
          <w:lang w:val="de-DE" w:eastAsia="en-US"/>
        </w:rPr>
        <w:t>AfL</w:t>
      </w:r>
      <w:proofErr w:type="spellEnd"/>
      <w:r w:rsidR="00476723" w:rsidRPr="005B2327">
        <w:rPr>
          <w:rFonts w:ascii="Helvetica" w:eastAsia="Calibri" w:hAnsi="Helvetica"/>
          <w:sz w:val="20"/>
          <w:szCs w:val="22"/>
          <w:lang w:val="de-DE" w:eastAsia="en-US"/>
        </w:rPr>
        <w:t>) und einem Abschluss auf Sekundarstufe II</w:t>
      </w:r>
      <w:r w:rsidR="006B3D84" w:rsidRPr="005B2327">
        <w:rPr>
          <w:rFonts w:ascii="Helvetica" w:eastAsia="Calibri" w:hAnsi="Helvetica"/>
          <w:sz w:val="20"/>
          <w:szCs w:val="22"/>
          <w:lang w:val="de-DE" w:eastAsia="en-US"/>
        </w:rPr>
        <w:t xml:space="preserve"> oder je nach Modul in einem einschlägigen Berufsabschluss auf </w:t>
      </w:r>
      <w:r w:rsidR="006B3D84" w:rsidRPr="005B2327">
        <w:rPr>
          <w:rFonts w:ascii="Helvetica" w:eastAsia="Calibri" w:hAnsi="Helvetica"/>
          <w:sz w:val="20"/>
          <w:szCs w:val="22"/>
          <w:lang w:val="de-DE" w:eastAsia="en-US"/>
        </w:rPr>
        <w:lastRenderedPageBreak/>
        <w:t>Tertiärstufe</w:t>
      </w:r>
      <w:r w:rsidR="005B2327" w:rsidRPr="005B2327">
        <w:rPr>
          <w:rFonts w:ascii="Helvetica" w:eastAsia="Calibri" w:hAnsi="Helvetica"/>
          <w:sz w:val="20"/>
          <w:szCs w:val="22"/>
          <w:lang w:val="de-DE" w:eastAsia="en-US"/>
        </w:rPr>
        <w:t xml:space="preserve"> oder Sekundarstufe II und GVB</w:t>
      </w:r>
      <w:r w:rsidR="00476723" w:rsidRPr="005B2327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  <w:r w:rsidR="00E769B7" w:rsidRPr="005B2327">
        <w:rPr>
          <w:rFonts w:ascii="Helvetica" w:eastAsia="Calibri" w:hAnsi="Helvetica"/>
          <w:sz w:val="20"/>
          <w:szCs w:val="22"/>
          <w:lang w:val="de-DE" w:eastAsia="en-US"/>
        </w:rPr>
        <w:t>Das M</w:t>
      </w:r>
      <w:r w:rsidR="00E769B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odulzertifikat wird ausgestellt, wenn ein </w:t>
      </w:r>
      <w:r w:rsidR="00C03D3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Abschluss auf Tertiärstufe in einem der Bereiche Gesundheitswesen, Kunst, Pädagogik, Sozialwesen oder auf Sekundarstufe II und GVB der </w:t>
      </w:r>
      <w:proofErr w:type="spellStart"/>
      <w:r w:rsidR="00C03D3D" w:rsidRPr="00440FF6">
        <w:rPr>
          <w:rFonts w:ascii="Helvetica" w:eastAsia="Calibri" w:hAnsi="Helvetica"/>
          <w:sz w:val="20"/>
          <w:szCs w:val="22"/>
          <w:lang w:val="de-DE" w:eastAsia="en-US"/>
        </w:rPr>
        <w:t>OdA</w:t>
      </w:r>
      <w:proofErr w:type="spellEnd"/>
      <w:r w:rsidR="00C03D3D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proofErr w:type="spellStart"/>
      <w:r w:rsidR="00B41AEB">
        <w:rPr>
          <w:rFonts w:ascii="Helvetica" w:eastAsia="Calibri" w:hAnsi="Helvetica"/>
          <w:sz w:val="20"/>
          <w:szCs w:val="22"/>
          <w:lang w:val="de-DE" w:eastAsia="en-US"/>
        </w:rPr>
        <w:t>A</w:t>
      </w:r>
      <w:r w:rsidR="00C03D3D" w:rsidRPr="00440FF6">
        <w:rPr>
          <w:rFonts w:ascii="Helvetica" w:eastAsia="Calibri" w:hAnsi="Helvetica"/>
          <w:sz w:val="20"/>
          <w:szCs w:val="22"/>
          <w:lang w:val="de-DE" w:eastAsia="en-US"/>
        </w:rPr>
        <w:t>rtecura</w:t>
      </w:r>
      <w:proofErr w:type="spellEnd"/>
      <w:r w:rsidR="005D181A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E769B7" w:rsidRPr="00440FF6">
        <w:rPr>
          <w:rFonts w:ascii="Helvetica" w:eastAsia="Calibri" w:hAnsi="Helvetica"/>
          <w:sz w:val="20"/>
          <w:szCs w:val="22"/>
          <w:lang w:val="de-DE" w:eastAsia="en-US"/>
        </w:rPr>
        <w:t>nachgewiesen</w:t>
      </w:r>
      <w:r w:rsidR="005063E8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F3869" w:rsidRPr="00440FF6">
        <w:rPr>
          <w:rFonts w:ascii="Helvetica" w:eastAsia="Calibri" w:hAnsi="Helvetica"/>
          <w:sz w:val="20"/>
          <w:szCs w:val="22"/>
          <w:lang w:val="de-DE" w:eastAsia="en-US"/>
        </w:rPr>
        <w:t>ist</w:t>
      </w:r>
      <w:r w:rsidR="005D181A" w:rsidRPr="00440FF6">
        <w:rPr>
          <w:rFonts w:ascii="Helvetica" w:eastAsia="Calibri" w:hAnsi="Helvetica"/>
          <w:sz w:val="20"/>
          <w:szCs w:val="22"/>
          <w:lang w:val="de-DE" w:eastAsia="en-US"/>
        </w:rPr>
        <w:t>.</w:t>
      </w:r>
      <w:r w:rsidR="005063E8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6B3D84" w:rsidRPr="00440FF6" w:rsidRDefault="006B3D84" w:rsidP="006B3D84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Voraussetzung für die Ausstellung der Modulzer</w:t>
      </w:r>
      <w:r w:rsidR="00D66FB4">
        <w:rPr>
          <w:rFonts w:ascii="Helvetica" w:eastAsia="Calibri" w:hAnsi="Helvetica"/>
          <w:sz w:val="20"/>
          <w:szCs w:val="22"/>
          <w:lang w:val="de-DE" w:eastAsia="en-US"/>
        </w:rPr>
        <w:t>tifikate zu den Modulen 1, 2, und 3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ist eine abgeschlossene Sekundarstufe II.</w:t>
      </w:r>
    </w:p>
    <w:p w:rsidR="006B3D84" w:rsidRPr="00440FF6" w:rsidRDefault="006B3D84" w:rsidP="006B3D84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Voraussetzung für die Ausstellung der M</w:t>
      </w:r>
      <w:r w:rsidR="00D66FB4">
        <w:rPr>
          <w:rFonts w:ascii="Helvetica" w:eastAsia="Calibri" w:hAnsi="Helvetica"/>
          <w:sz w:val="20"/>
          <w:szCs w:val="22"/>
          <w:lang w:val="de-DE" w:eastAsia="en-US"/>
        </w:rPr>
        <w:t>odulzertifikate zu den Modulen 4, 5, 6 und 7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:</w:t>
      </w:r>
    </w:p>
    <w:p w:rsidR="006B3D84" w:rsidRPr="00B7215E" w:rsidRDefault="006B3D84" w:rsidP="006B3D84">
      <w:pPr>
        <w:autoSpaceDE w:val="0"/>
        <w:autoSpaceDN w:val="0"/>
        <w:adjustRightInd w:val="0"/>
        <w:spacing w:line="240" w:lineRule="auto"/>
        <w:ind w:left="708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Abschluss auf Tertiärstufe in einem der Bereiche Gesundheitswesen, Kunst, Pädagogik,</w:t>
      </w:r>
    </w:p>
    <w:p w:rsidR="006B3D84" w:rsidRPr="00B7215E" w:rsidRDefault="006B3D84" w:rsidP="006B3D84">
      <w:pPr>
        <w:autoSpaceDE w:val="0"/>
        <w:autoSpaceDN w:val="0"/>
        <w:adjustRightInd w:val="0"/>
        <w:spacing w:line="240" w:lineRule="auto"/>
        <w:ind w:left="708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Sozialwesen oder auf Sekundarstufe II und GVB.</w:t>
      </w:r>
    </w:p>
    <w:p w:rsidR="006B3D84" w:rsidRPr="00440FF6" w:rsidRDefault="006B3D84" w:rsidP="006B3D84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Zusätzliche Voraussetzungen:</w:t>
      </w:r>
    </w:p>
    <w:p w:rsidR="006B3D84" w:rsidRPr="00440FF6" w:rsidRDefault="006B3D84" w:rsidP="006B3D84">
      <w:pPr>
        <w:pStyle w:val="Textkrper"/>
        <w:numPr>
          <w:ilvl w:val="0"/>
          <w:numId w:val="42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für die Ausstell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 xml:space="preserve">ung des Zertifikates zu 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4</w:t>
      </w:r>
    </w:p>
    <w:p w:rsidR="006B3D84" w:rsidRPr="00440FF6" w:rsidRDefault="00B7215E" w:rsidP="005B2327">
      <w:pPr>
        <w:autoSpaceDE w:val="0"/>
        <w:autoSpaceDN w:val="0"/>
        <w:adjustRightInd w:val="0"/>
        <w:spacing w:line="240" w:lineRule="auto"/>
        <w:ind w:left="708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Modul </w:t>
      </w:r>
      <w:r w:rsidR="005B2327">
        <w:rPr>
          <w:rFonts w:ascii="Helvetica" w:eastAsia="Calibri" w:hAnsi="Helvetica"/>
          <w:sz w:val="20"/>
          <w:szCs w:val="22"/>
          <w:lang w:eastAsia="en-US"/>
        </w:rPr>
        <w:t>4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 kann nur zusammen mit Modul </w:t>
      </w:r>
      <w:r w:rsidR="005B2327">
        <w:rPr>
          <w:rFonts w:ascii="Helvetica" w:eastAsia="Calibri" w:hAnsi="Helvetica"/>
          <w:sz w:val="20"/>
          <w:szCs w:val="22"/>
          <w:lang w:eastAsia="en-US"/>
        </w:rPr>
        <w:t>6 am gleichen Ausbildungsinstitut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 abgeschlossen werden.</w:t>
      </w:r>
    </w:p>
    <w:p w:rsidR="006B3D84" w:rsidRPr="00440FF6" w:rsidRDefault="006B3D84" w:rsidP="006B3D84">
      <w:pPr>
        <w:pStyle w:val="Textkrper"/>
        <w:numPr>
          <w:ilvl w:val="0"/>
          <w:numId w:val="42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für die Ausstel</w:t>
      </w:r>
      <w:r w:rsidR="00D66FB4">
        <w:rPr>
          <w:rFonts w:ascii="Helvetica" w:eastAsia="Calibri" w:hAnsi="Helvetica"/>
          <w:sz w:val="20"/>
          <w:szCs w:val="22"/>
          <w:lang w:val="de-DE" w:eastAsia="en-US"/>
        </w:rPr>
        <w:t xml:space="preserve">lung des Zertifikates zu 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5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:</w:t>
      </w:r>
    </w:p>
    <w:p w:rsidR="006B3D84" w:rsidRPr="00440FF6" w:rsidRDefault="006B3D84" w:rsidP="006B3D84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Mindestens die Hälft</w:t>
      </w:r>
      <w:r w:rsidR="00B7215E">
        <w:rPr>
          <w:rFonts w:ascii="Helvetica" w:eastAsia="Calibri" w:hAnsi="Helvetica"/>
          <w:sz w:val="20"/>
          <w:szCs w:val="22"/>
          <w:lang w:val="de-DE" w:eastAsia="en-US"/>
        </w:rPr>
        <w:t xml:space="preserve">e der Kontaktstunden von 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4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.</w:t>
      </w:r>
    </w:p>
    <w:p w:rsidR="006B3D84" w:rsidRPr="00440FF6" w:rsidRDefault="006B3D84" w:rsidP="006B3D84">
      <w:pPr>
        <w:pStyle w:val="Textkrper"/>
        <w:numPr>
          <w:ilvl w:val="0"/>
          <w:numId w:val="42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für die Ausstel</w:t>
      </w:r>
      <w:r w:rsidR="00D66FB4">
        <w:rPr>
          <w:rFonts w:ascii="Helvetica" w:eastAsia="Calibri" w:hAnsi="Helvetica"/>
          <w:sz w:val="20"/>
          <w:szCs w:val="22"/>
          <w:lang w:val="de-DE" w:eastAsia="en-US"/>
        </w:rPr>
        <w:t xml:space="preserve">lung des Zertifikates zu 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6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:</w:t>
      </w:r>
    </w:p>
    <w:p w:rsidR="006B3D84" w:rsidRPr="00B7215E" w:rsidRDefault="006B3D84" w:rsidP="00B7215E">
      <w:pPr>
        <w:autoSpaceDE w:val="0"/>
        <w:autoSpaceDN w:val="0"/>
        <w:adjustRightInd w:val="0"/>
        <w:spacing w:line="240" w:lineRule="auto"/>
        <w:ind w:left="708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Mindestens die Hälft</w:t>
      </w:r>
      <w:r w:rsidR="00D66FB4">
        <w:rPr>
          <w:rFonts w:ascii="Helvetica" w:eastAsia="Calibri" w:hAnsi="Helvetica"/>
          <w:sz w:val="20"/>
          <w:szCs w:val="22"/>
          <w:lang w:eastAsia="en-US"/>
        </w:rPr>
        <w:t xml:space="preserve">e der Kontaktstunden von Modul </w:t>
      </w:r>
      <w:r w:rsidR="005B2327">
        <w:rPr>
          <w:rFonts w:ascii="Helvetica" w:eastAsia="Calibri" w:hAnsi="Helvetica"/>
          <w:sz w:val="20"/>
          <w:szCs w:val="22"/>
          <w:lang w:eastAsia="en-US"/>
        </w:rPr>
        <w:t>4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>.</w:t>
      </w:r>
    </w:p>
    <w:p w:rsidR="006B3D84" w:rsidRPr="00440FF6" w:rsidRDefault="00D66FB4" w:rsidP="00B7215E">
      <w:pPr>
        <w:autoSpaceDE w:val="0"/>
        <w:autoSpaceDN w:val="0"/>
        <w:adjustRightInd w:val="0"/>
        <w:spacing w:line="240" w:lineRule="auto"/>
        <w:ind w:left="708"/>
        <w:rPr>
          <w:rFonts w:ascii="Helvetica" w:eastAsia="Calibri" w:hAnsi="Helvetica"/>
          <w:szCs w:val="22"/>
          <w:lang w:eastAsia="en-US"/>
        </w:rPr>
      </w:pPr>
      <w:r>
        <w:rPr>
          <w:rFonts w:ascii="Helvetica" w:eastAsia="Calibri" w:hAnsi="Helvetica"/>
          <w:sz w:val="20"/>
          <w:szCs w:val="22"/>
          <w:lang w:eastAsia="en-US"/>
        </w:rPr>
        <w:t xml:space="preserve">Modul </w:t>
      </w:r>
      <w:r w:rsidR="005B2327">
        <w:rPr>
          <w:rFonts w:ascii="Helvetica" w:eastAsia="Calibri" w:hAnsi="Helvetica"/>
          <w:sz w:val="20"/>
          <w:szCs w:val="22"/>
          <w:lang w:eastAsia="en-US"/>
        </w:rPr>
        <w:t>4</w:t>
      </w:r>
      <w:r>
        <w:rPr>
          <w:rFonts w:ascii="Helvetica" w:eastAsia="Calibri" w:hAnsi="Helvetica"/>
          <w:sz w:val="20"/>
          <w:szCs w:val="22"/>
          <w:lang w:eastAsia="en-US"/>
        </w:rPr>
        <w:t xml:space="preserve"> kann nur zusammen mit Modul </w:t>
      </w:r>
      <w:r w:rsidR="005B2327">
        <w:rPr>
          <w:rFonts w:ascii="Helvetica" w:eastAsia="Calibri" w:hAnsi="Helvetica"/>
          <w:sz w:val="20"/>
          <w:szCs w:val="22"/>
          <w:lang w:eastAsia="en-US"/>
        </w:rPr>
        <w:t>6</w:t>
      </w:r>
      <w:r>
        <w:rPr>
          <w:rFonts w:ascii="Helvetica" w:eastAsia="Calibri" w:hAnsi="Helvetica"/>
          <w:sz w:val="20"/>
          <w:szCs w:val="22"/>
          <w:lang w:eastAsia="en-US"/>
        </w:rPr>
        <w:t xml:space="preserve"> </w:t>
      </w:r>
      <w:r w:rsidR="006B3D84" w:rsidRPr="00B7215E">
        <w:rPr>
          <w:rFonts w:ascii="Helvetica" w:eastAsia="Calibri" w:hAnsi="Helvetica"/>
          <w:sz w:val="20"/>
          <w:szCs w:val="22"/>
          <w:lang w:eastAsia="en-US"/>
        </w:rPr>
        <w:t>abgeschlossen werden</w:t>
      </w:r>
      <w:r w:rsidR="006B3D84" w:rsidRPr="00440FF6">
        <w:rPr>
          <w:rFonts w:ascii="Helvetica" w:eastAsia="Calibri" w:hAnsi="Helvetica"/>
          <w:szCs w:val="22"/>
          <w:lang w:eastAsia="en-US"/>
        </w:rPr>
        <w:t>.</w:t>
      </w:r>
    </w:p>
    <w:p w:rsidR="006B3D84" w:rsidRPr="00440FF6" w:rsidRDefault="00D66FB4" w:rsidP="006B3D84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 xml:space="preserve">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4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und Modul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6</w:t>
      </w:r>
      <w:r w:rsidR="006B3D84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müssen am selben Ausbildungsinstitut abgeschlossen werden.</w:t>
      </w:r>
    </w:p>
    <w:p w:rsidR="006B3D84" w:rsidRPr="00440FF6" w:rsidRDefault="006B3D84" w:rsidP="006B3D84">
      <w:pPr>
        <w:pStyle w:val="Textkrper"/>
        <w:numPr>
          <w:ilvl w:val="0"/>
          <w:numId w:val="42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für die Ausstellung des Zertifikates zu Modul </w:t>
      </w:r>
      <w:r w:rsidR="00012EBE">
        <w:rPr>
          <w:rFonts w:ascii="Helvetica" w:eastAsia="Calibri" w:hAnsi="Helvetica"/>
          <w:sz w:val="20"/>
          <w:szCs w:val="22"/>
          <w:lang w:val="de-DE" w:eastAsia="en-US"/>
        </w:rPr>
        <w:t>7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:</w:t>
      </w:r>
    </w:p>
    <w:p w:rsidR="006B3D84" w:rsidRPr="00440FF6" w:rsidRDefault="006B3D84" w:rsidP="006B3D84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Grundkenntnisse </w:t>
      </w:r>
      <w:r w:rsidR="005B2327">
        <w:rPr>
          <w:rFonts w:ascii="Helvetica" w:eastAsia="Calibri" w:hAnsi="Helvetica"/>
          <w:sz w:val="20"/>
          <w:szCs w:val="22"/>
          <w:lang w:val="de-DE" w:eastAsia="en-US"/>
        </w:rPr>
        <w:t>in Office Programmen und im Umgang mit digitalen Medien.</w:t>
      </w:r>
    </w:p>
    <w:p w:rsidR="005D181A" w:rsidRPr="00440FF6" w:rsidRDefault="005D181A" w:rsidP="005D181A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063E8" w:rsidP="005D181A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7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Prüfungstermine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1 </w:t>
      </w:r>
      <w:r w:rsidR="00B7215E" w:rsidRPr="00812326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="00B41AEB">
        <w:rPr>
          <w:rFonts w:ascii="Helvetica" w:eastAsia="Calibri" w:hAnsi="Helvetica"/>
          <w:sz w:val="20"/>
          <w:szCs w:val="22"/>
          <w:lang w:val="de-DE" w:eastAsia="en-US"/>
        </w:rPr>
        <w:t>as</w:t>
      </w:r>
      <w:r w:rsidR="005063E8" w:rsidRPr="0081232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812326">
        <w:rPr>
          <w:rFonts w:ascii="Helvetica" w:eastAsia="Calibri" w:hAnsi="Helvetica"/>
          <w:sz w:val="20"/>
          <w:szCs w:val="22"/>
          <w:lang w:val="de-DE" w:eastAsia="en-US"/>
        </w:rPr>
        <w:t xml:space="preserve">Institut 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81232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107A7">
        <w:rPr>
          <w:rFonts w:ascii="Helvetica" w:eastAsia="Calibri" w:hAnsi="Helvetica"/>
          <w:sz w:val="20"/>
          <w:szCs w:val="22"/>
          <w:lang w:val="de-DE" w:eastAsia="en-US"/>
        </w:rPr>
        <w:t>informiert die Studierenden jeweils mindestens 6 Monate im voraus über die bevorstehenden Prüfungstermine</w:t>
      </w:r>
      <w:r w:rsidRPr="00812326">
        <w:rPr>
          <w:rFonts w:ascii="Helvetica" w:eastAsia="Calibri" w:hAnsi="Helvetica"/>
          <w:sz w:val="20"/>
          <w:szCs w:val="22"/>
          <w:lang w:val="de-DE" w:eastAsia="en-US"/>
        </w:rPr>
        <w:t>.</w:t>
      </w:r>
      <w:r w:rsidR="003107A7">
        <w:rPr>
          <w:rFonts w:ascii="Helvetica" w:eastAsia="Calibri" w:hAnsi="Helvetica"/>
          <w:sz w:val="20"/>
          <w:szCs w:val="22"/>
          <w:lang w:val="de-DE" w:eastAsia="en-US"/>
        </w:rPr>
        <w:t xml:space="preserve"> Das die Ausbildungsgänge jeweils geschlossen stattfinden, wird auf eine öffentliche Publizierung (z.B. auf der Webseite) verzichtet.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DC5BCB" w:rsidRPr="00440FF6" w:rsidRDefault="00DC5BC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br w:type="page"/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0F386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8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Prüfungsgebühren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Die Prüfungsgebühren</w:t>
      </w:r>
      <w:r w:rsidR="000F386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und alle anderen Gebühren (Bear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beitungsgebühren,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Rekurs</w:t>
      </w:r>
      <w:r w:rsidR="000F3869" w:rsidRPr="00440FF6">
        <w:rPr>
          <w:rFonts w:ascii="Helvetica" w:eastAsia="Calibri" w:hAnsi="Helvetica"/>
          <w:sz w:val="20"/>
          <w:szCs w:val="22"/>
          <w:lang w:val="de-DE" w:eastAsia="en-US"/>
        </w:rPr>
        <w:t>gebühren</w:t>
      </w:r>
      <w:proofErr w:type="spellEnd"/>
      <w:r w:rsidR="000F386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und allfällige Anmelde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gebühren usw.) werden durch die Geschäftsleitung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>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40AC1" w:rsidRPr="004E67CA">
        <w:rPr>
          <w:rFonts w:ascii="Helvetica" w:eastAsia="Calibri" w:hAnsi="Helvetica"/>
          <w:sz w:val="20"/>
          <w:szCs w:val="22"/>
          <w:lang w:val="de-DE" w:eastAsia="en-US"/>
        </w:rPr>
        <w:t>de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0F3869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4E67CA">
        <w:rPr>
          <w:rFonts w:ascii="Helvetica" w:eastAsia="Calibri" w:hAnsi="Helvetica"/>
          <w:sz w:val="20"/>
          <w:szCs w:val="22"/>
          <w:lang w:val="de-DE" w:eastAsia="en-US"/>
        </w:rPr>
        <w:t xml:space="preserve">Institut 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4E67CA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f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estgelegt und </w:t>
      </w:r>
      <w:r w:rsidR="000F3869" w:rsidRPr="00440FF6">
        <w:rPr>
          <w:rFonts w:ascii="Helvetica" w:eastAsia="Calibri" w:hAnsi="Helvetica"/>
          <w:sz w:val="20"/>
          <w:szCs w:val="22"/>
          <w:lang w:val="de-DE" w:eastAsia="en-US"/>
        </w:rPr>
        <w:t>auf der Webseite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publiziert.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E67CA" w:rsidRDefault="000F386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E67CA">
        <w:rPr>
          <w:rFonts w:ascii="Helvetica" w:eastAsia="Calibri" w:hAnsi="Helvetica"/>
          <w:sz w:val="20"/>
          <w:szCs w:val="22"/>
          <w:lang w:val="de-DE" w:eastAsia="en-US"/>
        </w:rPr>
        <w:t>Art. 9</w:t>
      </w:r>
      <w:r w:rsidR="00593C8F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Anmeldung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1 Für die Teilnahme an einer Prüfung haben sich die Prüfungsteilnehmer </w:t>
      </w:r>
      <w:r w:rsidR="000F3869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schriftlich per Post oder </w:t>
      </w:r>
      <w:r w:rsidR="004E67CA" w:rsidRPr="004E67CA">
        <w:rPr>
          <w:rFonts w:ascii="Helvetica" w:eastAsia="Calibri" w:hAnsi="Helvetica"/>
          <w:sz w:val="20"/>
          <w:szCs w:val="22"/>
          <w:lang w:val="de-DE" w:eastAsia="en-US"/>
        </w:rPr>
        <w:t>Mail</w:t>
      </w:r>
      <w:r w:rsidR="000F3869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anzu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melden. Die Anmeldefrist i</w:t>
      </w:r>
      <w:r w:rsidR="000F3869" w:rsidRPr="004E67CA">
        <w:rPr>
          <w:rFonts w:ascii="Helvetica" w:eastAsia="Calibri" w:hAnsi="Helvetica"/>
          <w:sz w:val="20"/>
          <w:szCs w:val="22"/>
          <w:lang w:val="de-DE" w:eastAsia="en-US"/>
        </w:rPr>
        <w:t>st auf 60 Tage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vor dem Prüfungstermin festgeset</w:t>
      </w:r>
      <w:r w:rsidR="00E769B7" w:rsidRPr="004E67CA">
        <w:rPr>
          <w:rFonts w:ascii="Helvetica" w:eastAsia="Calibri" w:hAnsi="Helvetica"/>
          <w:sz w:val="20"/>
          <w:szCs w:val="22"/>
          <w:lang w:val="de-DE" w:eastAsia="en-US"/>
        </w:rPr>
        <w:t>zt. Mit der Anmeldung anerkennt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die</w:t>
      </w:r>
      <w:r w:rsidR="00E769B7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Kandidatin / der Kandidat</w:t>
      </w:r>
      <w:r w:rsidR="000F3869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die Prüfungsbedingungen </w:t>
      </w:r>
      <w:r w:rsidR="00A23DB5" w:rsidRPr="004E67CA">
        <w:rPr>
          <w:rFonts w:ascii="Helvetica" w:eastAsia="Calibri" w:hAnsi="Helvetica"/>
          <w:sz w:val="20"/>
          <w:szCs w:val="22"/>
          <w:lang w:val="de-DE" w:eastAsia="en-US"/>
        </w:rPr>
        <w:t>de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B7215E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Institut FMAS</w:t>
      </w:r>
      <w:r w:rsidR="00A23DB5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Die Anmeldung ist verbindlich, ein Rücktri</w:t>
      </w:r>
      <w:r w:rsidR="00A23DB5" w:rsidRPr="004E67CA">
        <w:rPr>
          <w:rFonts w:ascii="Helvetica" w:eastAsia="Calibri" w:hAnsi="Helvetica"/>
          <w:sz w:val="20"/>
          <w:szCs w:val="22"/>
          <w:lang w:val="de-DE" w:eastAsia="en-US"/>
        </w:rPr>
        <w:t>tt kann nur unter den in Art. 11 genannten Bedin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gungen erfolgen.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9966F0" w:rsidRPr="00440FF6" w:rsidRDefault="009966F0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A23DB5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10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Zahlungsbedingungen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Ist die Prüfungsgebühr nicht 10 Tage vor der Prüfung 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beim</w:t>
      </w:r>
      <w:r w:rsidR="00A454A7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A454A7" w:rsidRPr="00B851A7">
        <w:rPr>
          <w:rFonts w:ascii="Helvetica" w:eastAsia="Calibri" w:hAnsi="Helvetica"/>
          <w:sz w:val="20"/>
          <w:szCs w:val="22"/>
          <w:lang w:val="de-DE" w:eastAsia="en-US"/>
        </w:rPr>
        <w:t>Institut</w:t>
      </w:r>
      <w:r w:rsidR="00B851A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AF1F00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A23DB5" w:rsidRPr="00B851A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B851A7">
        <w:rPr>
          <w:rFonts w:ascii="Helvetica" w:eastAsia="Calibri" w:hAnsi="Helvetica"/>
          <w:sz w:val="20"/>
          <w:szCs w:val="22"/>
          <w:lang w:val="de-DE" w:eastAsia="en-US"/>
        </w:rPr>
        <w:t>eingetroffen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, wird die</w:t>
      </w:r>
      <w:r w:rsidR="00A23DB5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Kandidatin 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/</w:t>
      </w:r>
      <w:r w:rsidR="00A23DB5" w:rsidRPr="004E67CA">
        <w:rPr>
          <w:rFonts w:ascii="Helvetica" w:eastAsia="Calibri" w:hAnsi="Helvetica"/>
          <w:sz w:val="20"/>
          <w:szCs w:val="22"/>
          <w:lang w:val="de-DE" w:eastAsia="en-US"/>
        </w:rPr>
        <w:t xml:space="preserve"> der </w:t>
      </w:r>
      <w:r w:rsidRPr="004E67CA">
        <w:rPr>
          <w:rFonts w:ascii="Helvetica" w:eastAsia="Calibri" w:hAnsi="Helvetica"/>
          <w:sz w:val="20"/>
          <w:szCs w:val="22"/>
          <w:lang w:val="de-DE" w:eastAsia="en-US"/>
        </w:rPr>
        <w:t>Kandidat nicht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zur P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rüfung zugelassen. Die Prüfungs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gebühr bleibt zur Zahlung fällig.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A23DB5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11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Rücktritt nach erfolgter Anmeldung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</w:t>
      </w:r>
      <w:r w:rsidR="00E769B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Die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Kandidierende</w:t>
      </w:r>
      <w:r w:rsidR="00E769B7" w:rsidRPr="00440FF6">
        <w:rPr>
          <w:rFonts w:ascii="Helvetica" w:eastAsia="Calibri" w:hAnsi="Helvetica"/>
          <w:sz w:val="20"/>
          <w:szCs w:val="22"/>
          <w:lang w:val="de-DE" w:eastAsia="en-US"/>
        </w:rPr>
        <w:t>n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können ihre Anmeldung bis 6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0 Tage vor der Prüfung schriftlich zurückziehen.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Ein Rücktritt nach Ablauf 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dieser Frist ist nur bei Vorlie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gen eines triftigen Grundes möglich.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Als triftige Rücktrittsgründe gelten: </w:t>
      </w:r>
    </w:p>
    <w:p w:rsidR="00A23DB5" w:rsidRPr="00440FF6" w:rsidRDefault="00593C8F" w:rsidP="00593C8F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Krankheit oder Unfall mit Arztzeugnis </w:t>
      </w:r>
    </w:p>
    <w:p w:rsidR="00F72D0B" w:rsidRPr="00440FF6" w:rsidRDefault="00593C8F" w:rsidP="00F72D0B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schwere Erkrankung, schwerer Unfall oder Todesfall in der Familie (nur mit ärzt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licher oder amtlicher Bescheini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gung) </w:t>
      </w:r>
    </w:p>
    <w:p w:rsidR="00F72D0B" w:rsidRPr="00440FF6" w:rsidRDefault="00F72D0B" w:rsidP="00F72D0B">
      <w:pPr>
        <w:pStyle w:val="Textkrper"/>
        <w:numPr>
          <w:ilvl w:val="0"/>
          <w:numId w:val="34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bescheinigter unvorhergesehener Wehrdienst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4 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>Kandidierende</w:t>
      </w:r>
      <w:r w:rsidR="00E769B7" w:rsidRPr="00440FF6">
        <w:rPr>
          <w:rFonts w:ascii="Helvetica" w:eastAsia="Calibri" w:hAnsi="Helvetica"/>
          <w:sz w:val="20"/>
          <w:szCs w:val="22"/>
          <w:lang w:val="de-DE" w:eastAsia="en-US"/>
        </w:rPr>
        <w:t>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, die aus triftigen Gründen von der Prüfung zurücktreten, wird in der Regel der Prüfungstermin verschoben oder unter Abzug einer B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earbeitungsgebühr die einbezahlte Prüfungsgebühr zurücker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stattet. </w:t>
      </w:r>
    </w:p>
    <w:p w:rsidR="005B60F2" w:rsidRPr="00440FF6" w:rsidRDefault="00593C8F" w:rsidP="00DC5ECB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5 Erfolgt die Abmeldung spät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er als 60 Tage vor der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fung und können keine triftigen Gründe geltend gemacht werden, so ist die ganze Prüf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ungsgebühr zur Zahlung fällig.</w:t>
      </w:r>
    </w:p>
    <w:p w:rsidR="005B60F2" w:rsidRPr="00440FF6" w:rsidRDefault="005B60F2" w:rsidP="00DC5ECB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B60F2" w:rsidRPr="00440FF6" w:rsidRDefault="005B60F2" w:rsidP="00DC5ECB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A23DB5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IV. Prüfungsabwicklung </w:t>
      </w:r>
    </w:p>
    <w:p w:rsidR="00A23DB5" w:rsidRPr="00440FF6" w:rsidRDefault="00A23DB5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A206AF" w:rsidRDefault="00A23DB5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12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Prüfungsort und Prüfungs</w:t>
      </w:r>
      <w:r w:rsidR="00593C8F" w:rsidRPr="00A206AF">
        <w:rPr>
          <w:rFonts w:ascii="Helvetica" w:eastAsia="Calibri" w:hAnsi="Helvetica"/>
          <w:sz w:val="20"/>
          <w:szCs w:val="22"/>
          <w:lang w:val="de-DE" w:eastAsia="en-US"/>
        </w:rPr>
        <w:t xml:space="preserve">zeit </w:t>
      </w:r>
    </w:p>
    <w:p w:rsidR="00593C8F" w:rsidRPr="00440FF6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A206AF">
        <w:rPr>
          <w:rFonts w:ascii="Helvetica" w:eastAsia="Calibri" w:hAnsi="Helvetica"/>
          <w:sz w:val="20"/>
          <w:szCs w:val="22"/>
          <w:lang w:val="de-DE" w:eastAsia="en-US"/>
        </w:rPr>
        <w:t>1 Prüfungen werden</w:t>
      </w:r>
      <w:r w:rsidR="00A206AF">
        <w:rPr>
          <w:rFonts w:ascii="Helvetica" w:eastAsia="Calibri" w:hAnsi="Helvetica"/>
          <w:sz w:val="20"/>
          <w:szCs w:val="22"/>
          <w:lang w:val="de-DE" w:eastAsia="en-US"/>
        </w:rPr>
        <w:t xml:space="preserve"> an den Seminarorten Bern (Campus </w:t>
      </w:r>
      <w:proofErr w:type="spellStart"/>
      <w:r w:rsidR="00A206AF">
        <w:rPr>
          <w:rFonts w:ascii="Helvetica" w:eastAsia="Calibri" w:hAnsi="Helvetica"/>
          <w:sz w:val="20"/>
          <w:szCs w:val="22"/>
          <w:lang w:val="de-DE" w:eastAsia="en-US"/>
        </w:rPr>
        <w:t>Muristalden</w:t>
      </w:r>
      <w:proofErr w:type="spellEnd"/>
      <w:r w:rsidR="00A206AF">
        <w:rPr>
          <w:rFonts w:ascii="Helvetica" w:eastAsia="Calibri" w:hAnsi="Helvetica"/>
          <w:sz w:val="20"/>
          <w:szCs w:val="22"/>
          <w:lang w:val="de-DE" w:eastAsia="en-US"/>
        </w:rPr>
        <w:t xml:space="preserve"> und Pfäffikon ZH (Lindenbaum) und in </w:t>
      </w:r>
      <w:proofErr w:type="spellStart"/>
      <w:r w:rsidR="00A206AF">
        <w:rPr>
          <w:rFonts w:ascii="Helvetica" w:eastAsia="Calibri" w:hAnsi="Helvetica"/>
          <w:sz w:val="20"/>
          <w:szCs w:val="22"/>
          <w:lang w:val="de-DE" w:eastAsia="en-US"/>
        </w:rPr>
        <w:t>Ligerz</w:t>
      </w:r>
      <w:proofErr w:type="spellEnd"/>
      <w:r w:rsidR="00A206AF">
        <w:rPr>
          <w:rFonts w:ascii="Helvetica" w:eastAsia="Calibri" w:hAnsi="Helvetica"/>
          <w:sz w:val="20"/>
          <w:szCs w:val="22"/>
          <w:lang w:val="de-DE" w:eastAsia="en-US"/>
        </w:rPr>
        <w:t xml:space="preserve"> (</w:t>
      </w:r>
      <w:proofErr w:type="spellStart"/>
      <w:r w:rsidR="00A206AF">
        <w:rPr>
          <w:rFonts w:ascii="Helvetica" w:eastAsia="Calibri" w:hAnsi="Helvetica"/>
          <w:sz w:val="20"/>
          <w:szCs w:val="22"/>
          <w:lang w:val="de-DE" w:eastAsia="en-US"/>
        </w:rPr>
        <w:t>Aarbergerhus</w:t>
      </w:r>
      <w:proofErr w:type="spellEnd"/>
      <w:r w:rsidR="00A206AF">
        <w:rPr>
          <w:rFonts w:ascii="Helvetica" w:eastAsia="Calibri" w:hAnsi="Helvetica"/>
          <w:sz w:val="20"/>
          <w:szCs w:val="22"/>
          <w:lang w:val="de-DE" w:eastAsia="en-US"/>
        </w:rPr>
        <w:t xml:space="preserve">)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durchgeführt.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2 Prüfungsort und Prüfungs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>zeiten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werden den Kandidierenden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zusammen mit der Re</w:t>
      </w:r>
      <w:r w:rsidR="00A23DB5" w:rsidRPr="00440FF6">
        <w:rPr>
          <w:rFonts w:ascii="Helvetica" w:eastAsia="Calibri" w:hAnsi="Helvetica"/>
          <w:sz w:val="20"/>
          <w:szCs w:val="22"/>
          <w:lang w:val="de-DE" w:eastAsia="en-US"/>
        </w:rPr>
        <w:t>chnung oder mit separater Einla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dung mitgeteilt.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4F698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13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Durchführung der Prüfung </w:t>
      </w:r>
    </w:p>
    <w:p w:rsidR="00B41AEB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Am P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>rüfungsort ist ein Prüfungs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verantwortlicher bezeichnet. Er ist zuständig für die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ordnungsgemässe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Durchführung der Prüfung und Einhaltung der Vorschriften und Weisungen. Er entscheidet in Absprache mit der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Geschäftsleitung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über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Massnahmen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bei technischen Problemen.</w:t>
      </w:r>
    </w:p>
    <w:p w:rsidR="00B41AEB" w:rsidRDefault="00B41AE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593C8F" w:rsidRPr="00440FF6" w:rsidRDefault="004F698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lastRenderedPageBreak/>
        <w:t>2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Bei der Durchführung gilt für die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Kandidierenden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: </w:t>
      </w:r>
    </w:p>
    <w:p w:rsidR="004F698B" w:rsidRPr="00440FF6" w:rsidRDefault="00593C8F" w:rsidP="00593C8F">
      <w:pPr>
        <w:pStyle w:val="Textkrper"/>
        <w:numPr>
          <w:ilvl w:val="0"/>
          <w:numId w:val="35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Spätestens 15 Minuten vor Beginn der Prüfung haben sich die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Kandidierenden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am Prüfungsort zu melden. Sie haben sich mit einem amtlichen Dokument auszuweisen. Zu spätes Erscheinen ergibt keinerlei Anspruch auf Zeitgutschriften. </w:t>
      </w:r>
    </w:p>
    <w:p w:rsidR="004F698B" w:rsidRPr="00440FF6" w:rsidRDefault="00593C8F" w:rsidP="00593C8F">
      <w:pPr>
        <w:pStyle w:val="Textkrper"/>
        <w:numPr>
          <w:ilvl w:val="0"/>
          <w:numId w:val="35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Probleme aller Art während der Prüfung sind sofort dem Prüfungsverantwortlichen zu melden. Dieser protokolliert die Vorfälle und die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getroffenen </w:t>
      </w:r>
      <w:proofErr w:type="spellStart"/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Massnahmen</w:t>
      </w:r>
      <w:proofErr w:type="spellEnd"/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. Die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fungskommission entscheidet über allfällige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Massnahmen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</w:p>
    <w:p w:rsidR="004F698B" w:rsidRPr="00440FF6" w:rsidRDefault="00593C8F" w:rsidP="00593C8F">
      <w:pPr>
        <w:pStyle w:val="Textkrper"/>
        <w:numPr>
          <w:ilvl w:val="0"/>
          <w:numId w:val="35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Alle Handys, Organizer u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nd andere persönliche elektroni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sche Hilfsmittel müssen während der gesamten Dauer der Prüfung ausgeschaltet sein. </w:t>
      </w:r>
    </w:p>
    <w:p w:rsidR="004F698B" w:rsidRPr="00440FF6" w:rsidRDefault="00593C8F" w:rsidP="00593C8F">
      <w:pPr>
        <w:pStyle w:val="Textkrper"/>
        <w:numPr>
          <w:ilvl w:val="0"/>
          <w:numId w:val="35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Während der Prüfung un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d in den Pausen gilt ein Sprech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verbot über die Prüfung und Prüfungsinhalte mit anderen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Kandidierenden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</w:p>
    <w:p w:rsidR="00593C8F" w:rsidRPr="00440FF6" w:rsidRDefault="00593C8F" w:rsidP="00593C8F">
      <w:pPr>
        <w:pStyle w:val="Textkrper"/>
        <w:numPr>
          <w:ilvl w:val="0"/>
          <w:numId w:val="35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Die Prüfungsräumlich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keiten dürfen während der P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rüfung nur mit ausdrück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licher Bewilligung der Prüfungs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verantwortlichen verlassen werden. Die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Kandidierenden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halten sich an die Vorschriften bezüglich Hilfsmittel, die in 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>der Einladung zur Prüfung aufgeführt werden.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4F698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14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Antrag auf spezielle Durchführung </w:t>
      </w:r>
    </w:p>
    <w:p w:rsidR="00593C8F" w:rsidRPr="00440FF6" w:rsidRDefault="004F698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Ist abzusehen, dass eine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Kandidatin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/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Kandidat aus medizinischen resp. körperlichen Gründen einer besonderen Prüfungsumgebung oder -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regelung bedarf, so ist der Geschäftsleitung neben der A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nmeldung ein schriftlicher Antrag einzureichen. Einer detaillierten Begründung sind auch ärztliche Zeugnisse beizulegen.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EA73E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15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Nichterscheinen zur Prüfung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Bei Nichterscheinen zur Prüfung ohne Nennung eines</w:t>
      </w:r>
      <w:r w:rsidR="004F698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triftigen Grundes (vgl. Art. 11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) werden keine Prüfungsgebühren zurü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ckerstattet. Bei einer nochmali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gen Anmeldung zu der Prüfung ist wiederum die volle Prüfungsgebühr zu entrichten.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EA73E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16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Rücktritt während der Prüfung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Tritt eine offensichtliche Erkrankung des Kandidaten während der Prüfung e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in (Meldung durch Prüfungs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verantwortlichen in seinem Rapport und nachträgliche Einreichung eines Arztzeugnisses), kann die Prüfung am nächsten ordentlichen Prüf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ungstermin wiederholt wer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den. Dabei wird in j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edem Fall mindestens die Bearbei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tungsgebühr zur Zahlung fällig. </w:t>
      </w:r>
    </w:p>
    <w:p w:rsidR="00593C8F" w:rsidRPr="00440FF6" w:rsidRDefault="00EA73E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2 Verlässt eine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Kandidatin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/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Kandidat die Prüfung ohne triftigen Grund, wird die Prüfungsnote aufgrund der bis zum Zeitpunkt des Verlassens de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r Prüfung er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brachten Leistung ermittelt.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EA73E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17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Ausschluss von der Prüfung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Wer unerlaubte Hilfsmittel verwendet, grob gegen die Prüfungsdisziplin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ver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stösst</w:t>
      </w:r>
      <w:proofErr w:type="spellEnd"/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, den Anweisungen des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fungsverantwortlichen n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icht Folge leistet oder das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fungspersonal zu täusc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hen versucht, wird vom Prüfungs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verantwor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tlichen von der laufenden P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rüfung ausgeschlossen.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Bei einem Ausschluss gilt die 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Prüfung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als nicht bestanden. Die Prüfu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>ngsgebühren werden nicht zurück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erstattet.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Über weitere Folgen des Ausschluss entscheidet die 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Ausbildungsleitung in Zusammenarbeit mit der Geschäftsleitung aufgrund </w:t>
      </w:r>
      <w:r w:rsidR="00DB2612" w:rsidRPr="00440FF6">
        <w:rPr>
          <w:rFonts w:ascii="Helvetica" w:eastAsia="Calibri" w:hAnsi="Helvetica"/>
          <w:sz w:val="20"/>
          <w:szCs w:val="22"/>
          <w:lang w:val="de-DE" w:eastAsia="en-US"/>
        </w:rPr>
        <w:t>des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Berichts </w:t>
      </w:r>
      <w:r w:rsidR="00DB2612" w:rsidRPr="00440FF6">
        <w:rPr>
          <w:rFonts w:ascii="Helvetica" w:eastAsia="Calibri" w:hAnsi="Helvetica"/>
          <w:sz w:val="20"/>
          <w:szCs w:val="22"/>
          <w:lang w:val="de-DE" w:eastAsia="en-US"/>
        </w:rPr>
        <w:t>der</w:t>
      </w:r>
      <w:r w:rsidR="00EA73E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fungsverantwortlichen. </w:t>
      </w:r>
    </w:p>
    <w:p w:rsidR="00593C8F" w:rsidRPr="00440FF6" w:rsidRDefault="00EA73E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4 Die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ausgeschlossene Kandidatin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/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der ausgeschlossene 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Kandidat kann gegen diesen Beschluss innerhalb von 10 Tagen nach der Bekanntgabe bei der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Geschäftsleitung zuhanden der </w:t>
      </w:r>
      <w:proofErr w:type="spellStart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Beschwerde einlegen.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DB261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lastRenderedPageBreak/>
        <w:t>Art. 18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Aberkennung der Prüfungsresultate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Stellt die zuständige Prüfungskommission im Rahmen der Auswertung und Benotung der Prüfungsarbeiten aufgrund von eindeutigen Hinweisen, Aussagen und Unterlagen fest, dass </w:t>
      </w:r>
    </w:p>
    <w:p w:rsidR="00DB2612" w:rsidRPr="00440FF6" w:rsidRDefault="00593C8F" w:rsidP="00593C8F">
      <w:pPr>
        <w:pStyle w:val="Textkrper"/>
        <w:numPr>
          <w:ilvl w:val="0"/>
          <w:numId w:val="36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unerlaubte Hilfsmittel eingesetzt wurden, </w:t>
      </w:r>
    </w:p>
    <w:p w:rsidR="00DB2612" w:rsidRPr="00440FF6" w:rsidRDefault="00593C8F" w:rsidP="00593C8F">
      <w:pPr>
        <w:pStyle w:val="Textkrper"/>
        <w:numPr>
          <w:ilvl w:val="0"/>
          <w:numId w:val="36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aktuelle Prüfungsunterlagen dem Kandidaten vorzeitig bekannt waren oder </w:t>
      </w:r>
    </w:p>
    <w:p w:rsidR="00593C8F" w:rsidRPr="00440FF6" w:rsidRDefault="00593C8F" w:rsidP="00593C8F">
      <w:pPr>
        <w:pStyle w:val="Textkrper"/>
        <w:numPr>
          <w:ilvl w:val="0"/>
          <w:numId w:val="36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das Prüfungspersonal während der Prüfung getäuscht wurde,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so trifft sie entsprechend der Schwere des Vorfalls geeignete Entscheide.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2 Die Prüfungskommissio</w:t>
      </w:r>
      <w:r w:rsidR="00DB2612" w:rsidRPr="00440FF6">
        <w:rPr>
          <w:rFonts w:ascii="Helvetica" w:eastAsia="Calibri" w:hAnsi="Helvetica"/>
          <w:sz w:val="20"/>
          <w:szCs w:val="22"/>
          <w:lang w:val="de-DE" w:eastAsia="en-US"/>
        </w:rPr>
        <w:t>n kann die Noten und Prüfungsresultate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annullieren. Die </w:t>
      </w:r>
      <w:r w:rsidR="00DB2612" w:rsidRPr="00440FF6">
        <w:rPr>
          <w:rFonts w:ascii="Helvetica" w:eastAsia="Calibri" w:hAnsi="Helvetica"/>
          <w:sz w:val="20"/>
          <w:szCs w:val="22"/>
          <w:lang w:val="de-DE" w:eastAsia="en-US"/>
        </w:rPr>
        <w:t>Kandidatin / der Kandidat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werden unter Angabe der Gründe schriftlich dar</w:t>
      </w:r>
      <w:r w:rsidR="00DB2612" w:rsidRPr="00440FF6">
        <w:rPr>
          <w:rFonts w:ascii="Helvetica" w:eastAsia="Calibri" w:hAnsi="Helvetica"/>
          <w:sz w:val="20"/>
          <w:szCs w:val="22"/>
          <w:lang w:val="de-DE" w:eastAsia="en-US"/>
        </w:rPr>
        <w:t>über orientiert. Die Prü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fungsgebühren werden nicht zurückerstattet. </w:t>
      </w:r>
    </w:p>
    <w:p w:rsidR="00D71EBA" w:rsidRPr="00440FF6" w:rsidRDefault="00D71EB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DB2612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V. Prüfungsbeurteilung </w:t>
      </w:r>
    </w:p>
    <w:p w:rsidR="00DB2612" w:rsidRPr="00440FF6" w:rsidRDefault="00DB261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DB261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19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Prüfungsentscheid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Aufgrund der ermittelten Resultate setzt die Prüfungskommission 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>fest, ob bestanden oder nicht bestanden.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DB261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20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Mitteilung des Prüfungsentscheides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Die Prüfungsergebnisse 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>zu den Prüfungsteilen und die gesamte Bewertung werden den Kandidierenden schriftlich mitgeteilt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>Zertifikate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werden nur für vollständig absolvierte 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>Prüfungen abgegeben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>Beim erfolgreichen Beste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hen </w:t>
      </w:r>
      <w:r w:rsidR="00905397" w:rsidRPr="00440FF6">
        <w:rPr>
          <w:rFonts w:ascii="Helvetica" w:eastAsia="Calibri" w:hAnsi="Helvetica"/>
          <w:sz w:val="20"/>
          <w:szCs w:val="22"/>
          <w:lang w:val="de-DE" w:eastAsia="en-US"/>
        </w:rPr>
        <w:t>der Modulprüfung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wird </w:t>
      </w:r>
      <w:r w:rsidR="00905397" w:rsidRPr="00440FF6">
        <w:rPr>
          <w:rFonts w:ascii="Helvetica" w:eastAsia="Calibri" w:hAnsi="Helvetica"/>
          <w:sz w:val="20"/>
          <w:szCs w:val="22"/>
          <w:lang w:val="de-DE" w:eastAsia="en-US"/>
        </w:rPr>
        <w:t>je nach Voraussetzung das Modulzertifikat oder eine Bestätigung der bestandenen Modulprüfung</w:t>
      </w:r>
      <w:r w:rsidR="006F7C9A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von der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Geschäftsstelle zugestellt.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DB261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21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proofErr w:type="spellStart"/>
      <w:r w:rsidR="004751E9" w:rsidRPr="00440FF6">
        <w:rPr>
          <w:rFonts w:ascii="Helvetica" w:eastAsia="Calibri" w:hAnsi="Helvetica"/>
          <w:sz w:val="20"/>
          <w:szCs w:val="22"/>
          <w:lang w:val="de-DE" w:eastAsia="en-US"/>
        </w:rPr>
        <w:t>Bestehensgrenze</w:t>
      </w:r>
      <w:proofErr w:type="spellEnd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</w:p>
    <w:p w:rsidR="00905397" w:rsidRPr="00B7215E" w:rsidRDefault="00593C8F" w:rsidP="0090539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1 </w:t>
      </w:r>
      <w:proofErr w:type="spellStart"/>
      <w:r w:rsidR="00905397" w:rsidRPr="00B7215E">
        <w:rPr>
          <w:rFonts w:ascii="Helvetica" w:eastAsia="Calibri" w:hAnsi="Helvetica"/>
          <w:sz w:val="20"/>
          <w:szCs w:val="22"/>
          <w:lang w:eastAsia="en-US"/>
        </w:rPr>
        <w:t>Bestehensgrenze</w:t>
      </w:r>
      <w:proofErr w:type="spellEnd"/>
      <w:r w:rsidR="0022240E">
        <w:rPr>
          <w:rFonts w:ascii="Helvetica" w:eastAsia="Calibri" w:hAnsi="Helvetica"/>
          <w:sz w:val="20"/>
          <w:szCs w:val="22"/>
          <w:lang w:eastAsia="en-US"/>
        </w:rPr>
        <w:t xml:space="preserve"> für Modul 1, Modul 2, Modul 3, Modul 6 und Modul 7</w:t>
      </w:r>
    </w:p>
    <w:p w:rsidR="00905397" w:rsidRPr="00B7215E" w:rsidRDefault="00905397" w:rsidP="0090539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Die Prüfung gilt als bestanden, wenn in jedem Prüfungsteil mind. 60% der maximalen Punktzahl erreicht werden. Ferner ist auch die Bewertung jedes Prüfungsteiles durch bestanden / nicht bestanden zulässig. In jedem Fall müssen zur Qualifikation alle Prüfungsteile bestanden werden. Die einzelnen Prüfungsteile können wiederholt werden.</w:t>
      </w:r>
    </w:p>
    <w:p w:rsidR="003419E7" w:rsidRPr="00B7215E" w:rsidRDefault="003419E7" w:rsidP="0090539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2 </w:t>
      </w:r>
      <w:proofErr w:type="spellStart"/>
      <w:r w:rsidRPr="00B7215E">
        <w:rPr>
          <w:rFonts w:ascii="Helvetica" w:eastAsia="Calibri" w:hAnsi="Helvetica"/>
          <w:sz w:val="20"/>
          <w:szCs w:val="22"/>
          <w:lang w:eastAsia="en-US"/>
        </w:rPr>
        <w:t>Bestehe</w:t>
      </w:r>
      <w:r w:rsidR="00FC64BA">
        <w:rPr>
          <w:rFonts w:ascii="Helvetica" w:eastAsia="Calibri" w:hAnsi="Helvetica"/>
          <w:sz w:val="20"/>
          <w:szCs w:val="22"/>
          <w:lang w:eastAsia="en-US"/>
        </w:rPr>
        <w:t>nsgrenze</w:t>
      </w:r>
      <w:proofErr w:type="spellEnd"/>
      <w:r w:rsidR="00FC64BA">
        <w:rPr>
          <w:rFonts w:ascii="Helvetica" w:eastAsia="Calibri" w:hAnsi="Helvetica"/>
          <w:sz w:val="20"/>
          <w:szCs w:val="22"/>
          <w:lang w:eastAsia="en-US"/>
        </w:rPr>
        <w:t xml:space="preserve"> für Modul 5</w:t>
      </w:r>
      <w:r w:rsidRPr="00B7215E">
        <w:rPr>
          <w:rFonts w:ascii="Helvetica" w:eastAsia="Calibri" w:hAnsi="Helvetica"/>
          <w:sz w:val="20"/>
          <w:szCs w:val="22"/>
          <w:lang w:eastAsia="en-US"/>
        </w:rPr>
        <w:br/>
        <w:t>Die Prüfungen gelten als</w:t>
      </w:r>
      <w:r w:rsidR="00BA5133" w:rsidRPr="00B7215E">
        <w:rPr>
          <w:rFonts w:ascii="Helvetica" w:eastAsia="Calibri" w:hAnsi="Helvetica"/>
          <w:sz w:val="20"/>
          <w:szCs w:val="22"/>
          <w:lang w:eastAsia="en-US"/>
        </w:rPr>
        <w:t xml:space="preserve"> b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>estanden, wenn alle Nachweise die geforderten Anforderungen bestätigen.</w:t>
      </w:r>
    </w:p>
    <w:p w:rsidR="003419E7" w:rsidRPr="00B7215E" w:rsidRDefault="00FC64BA" w:rsidP="0090539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>
        <w:rPr>
          <w:rFonts w:ascii="Helvetica" w:eastAsia="Calibri" w:hAnsi="Helvetica"/>
          <w:sz w:val="20"/>
          <w:szCs w:val="22"/>
          <w:lang w:eastAsia="en-US"/>
        </w:rPr>
        <w:t xml:space="preserve">3 </w:t>
      </w:r>
      <w:proofErr w:type="spellStart"/>
      <w:r>
        <w:rPr>
          <w:rFonts w:ascii="Helvetica" w:eastAsia="Calibri" w:hAnsi="Helvetica"/>
          <w:sz w:val="20"/>
          <w:szCs w:val="22"/>
          <w:lang w:eastAsia="en-US"/>
        </w:rPr>
        <w:t>Bestehensgrenze</w:t>
      </w:r>
      <w:proofErr w:type="spellEnd"/>
      <w:r>
        <w:rPr>
          <w:rFonts w:ascii="Helvetica" w:eastAsia="Calibri" w:hAnsi="Helvetica"/>
          <w:sz w:val="20"/>
          <w:szCs w:val="22"/>
          <w:lang w:eastAsia="en-US"/>
        </w:rPr>
        <w:t xml:space="preserve"> für Modul 4</w:t>
      </w:r>
    </w:p>
    <w:p w:rsidR="003419E7" w:rsidRPr="00B7215E" w:rsidRDefault="003419E7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Die Prüfung gilt als bestanden, wenn die nachstehenden Prozente der maximalen Punktzahl in den Prüfungsteilen a - d erreicht werden:</w:t>
      </w:r>
    </w:p>
    <w:p w:rsidR="003419E7" w:rsidRPr="00B7215E" w:rsidRDefault="001F46C1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a. 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ab/>
      </w:r>
      <w:r w:rsidR="003419E7" w:rsidRPr="00B7215E">
        <w:rPr>
          <w:rFonts w:ascii="Helvetica" w:eastAsia="Calibri" w:hAnsi="Helvetica"/>
          <w:sz w:val="20"/>
          <w:szCs w:val="22"/>
          <w:lang w:eastAsia="en-US"/>
        </w:rPr>
        <w:t>80%</w:t>
      </w:r>
    </w:p>
    <w:p w:rsidR="003419E7" w:rsidRPr="00B7215E" w:rsidRDefault="001F46C1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b. 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ab/>
      </w:r>
      <w:r w:rsidR="003419E7" w:rsidRPr="00B7215E">
        <w:rPr>
          <w:rFonts w:ascii="Helvetica" w:eastAsia="Calibri" w:hAnsi="Helvetica"/>
          <w:sz w:val="20"/>
          <w:szCs w:val="22"/>
          <w:lang w:eastAsia="en-US"/>
        </w:rPr>
        <w:t>80%</w:t>
      </w:r>
    </w:p>
    <w:p w:rsidR="003419E7" w:rsidRPr="00B7215E" w:rsidRDefault="001F46C1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>c.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ab/>
      </w:r>
      <w:r w:rsidR="003419E7" w:rsidRPr="00B7215E">
        <w:rPr>
          <w:rFonts w:ascii="Helvetica" w:eastAsia="Calibri" w:hAnsi="Helvetica"/>
          <w:sz w:val="20"/>
          <w:szCs w:val="22"/>
          <w:lang w:eastAsia="en-US"/>
        </w:rPr>
        <w:t>60%</w:t>
      </w:r>
    </w:p>
    <w:p w:rsidR="003419E7" w:rsidRPr="00B7215E" w:rsidRDefault="001F46C1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d. 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ab/>
      </w:r>
      <w:r w:rsidR="003419E7" w:rsidRPr="00B7215E">
        <w:rPr>
          <w:rFonts w:ascii="Helvetica" w:eastAsia="Calibri" w:hAnsi="Helvetica"/>
          <w:sz w:val="20"/>
          <w:szCs w:val="22"/>
          <w:lang w:eastAsia="en-US"/>
        </w:rPr>
        <w:t>60%</w:t>
      </w:r>
    </w:p>
    <w:p w:rsidR="00905397" w:rsidRPr="00B7215E" w:rsidRDefault="003419E7" w:rsidP="003419E7">
      <w:pPr>
        <w:autoSpaceDE w:val="0"/>
        <w:autoSpaceDN w:val="0"/>
        <w:adjustRightInd w:val="0"/>
        <w:rPr>
          <w:rFonts w:ascii="Helvetica" w:eastAsia="Calibri" w:hAnsi="Helvetica"/>
          <w:sz w:val="20"/>
          <w:szCs w:val="22"/>
          <w:lang w:eastAsia="en-US"/>
        </w:rPr>
      </w:pP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Die Bewertung in </w:t>
      </w:r>
      <w:r w:rsidR="00BA5133" w:rsidRPr="00B7215E">
        <w:rPr>
          <w:rFonts w:ascii="Helvetica" w:eastAsia="Calibri" w:hAnsi="Helvetica"/>
          <w:sz w:val="20"/>
          <w:szCs w:val="22"/>
          <w:lang w:eastAsia="en-US"/>
        </w:rPr>
        <w:t>den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 Prüfungsteilen </w:t>
      </w:r>
      <w:r w:rsidR="00BA5133" w:rsidRPr="00B7215E">
        <w:rPr>
          <w:rFonts w:ascii="Helvetica" w:eastAsia="Calibri" w:hAnsi="Helvetica"/>
          <w:sz w:val="20"/>
          <w:szCs w:val="22"/>
          <w:lang w:eastAsia="en-US"/>
        </w:rPr>
        <w:t xml:space="preserve">e) bis h) 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>erfolgt</w:t>
      </w:r>
      <w:r w:rsidR="00BA5133" w:rsidRPr="00B7215E">
        <w:rPr>
          <w:rFonts w:ascii="Helvetica" w:eastAsia="Calibri" w:hAnsi="Helvetica"/>
          <w:sz w:val="20"/>
          <w:szCs w:val="22"/>
          <w:lang w:eastAsia="en-US"/>
        </w:rPr>
        <w:t xml:space="preserve"> aufgrund der eingereichten Nachweise</w:t>
      </w:r>
      <w:r w:rsidRPr="00B7215E">
        <w:rPr>
          <w:rFonts w:ascii="Helvetica" w:eastAsia="Calibri" w:hAnsi="Helvetica"/>
          <w:sz w:val="20"/>
          <w:szCs w:val="22"/>
          <w:lang w:eastAsia="en-US"/>
        </w:rPr>
        <w:t xml:space="preserve"> durch die Qualifikationen bestanden/ nicht bestanden. Die einzelnen Prüfungsteile können wiederholt werden.</w:t>
      </w:r>
    </w:p>
    <w:p w:rsidR="00905397" w:rsidRPr="00440FF6" w:rsidRDefault="00905397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40AC1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40AC1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929DA" w:rsidRPr="00440FF6" w:rsidRDefault="003929D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929DA" w:rsidRDefault="003929DA" w:rsidP="00DC5ECB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DC5ECB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VI. Einsichtnahme, Rekurse </w:t>
      </w:r>
    </w:p>
    <w:p w:rsidR="00593C8F" w:rsidRPr="00440FF6" w:rsidRDefault="00DC5EC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22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Einsichtnahme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Einer Kandidatin / einem Kandidaten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, die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/ der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eine </w:t>
      </w:r>
      <w:r w:rsidR="00D71EBA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Teilprüfung </w:t>
      </w:r>
      <w:r w:rsidR="00DC5EC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oder </w:t>
      </w:r>
      <w:r w:rsidR="00D71EBA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einen Prüfungsteil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der </w:t>
      </w:r>
      <w:r w:rsidR="004751E9" w:rsidRPr="00440FF6">
        <w:rPr>
          <w:rFonts w:ascii="Helvetica" w:eastAsia="Calibri" w:hAnsi="Helvetica"/>
          <w:sz w:val="20"/>
          <w:szCs w:val="22"/>
          <w:lang w:val="de-DE" w:eastAsia="en-US"/>
        </w:rPr>
        <w:t>Modulprüfung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nicht bestanden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hat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, wird das Recht auf Einsichtnahme in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die eigenen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Prüfungsresultate auf der</w:t>
      </w:r>
      <w:r w:rsidR="00DC5EC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Geschäftsstelle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gewährt. Den Termin für die Einsichtnahme legt die </w:t>
      </w:r>
      <w:r w:rsidR="00DC5ECB" w:rsidRPr="00440FF6">
        <w:rPr>
          <w:rFonts w:ascii="Helvetica" w:eastAsia="Calibri" w:hAnsi="Helvetica"/>
          <w:sz w:val="20"/>
          <w:szCs w:val="22"/>
          <w:lang w:val="de-DE" w:eastAsia="en-US"/>
        </w:rPr>
        <w:t>Geschäftsstelle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fest. Dieses Ein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sichtsrecht ist in der Reg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el auf eine halbe Stunde pro Mo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dulprüfung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oder Teilprüfung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beschränkt. Sofern die Umstände es erfordern, kann die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Ausbildungsleitung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längere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Zeiten für die Einsichtnahme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vorsehen.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</w:t>
      </w:r>
      <w:r w:rsidR="00DC5ECB" w:rsidRPr="00440FF6">
        <w:rPr>
          <w:rFonts w:ascii="Helvetica" w:eastAsia="Calibri" w:hAnsi="Helvetica"/>
          <w:sz w:val="20"/>
          <w:szCs w:val="22"/>
          <w:lang w:val="de-DE" w:eastAsia="en-US"/>
        </w:rPr>
        <w:t>3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Einreichen von Rekursen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Die 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Kandidierenden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kön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nen gegen den Prüfungsentscheid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inne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rhalb von 10 Tagen nach dem </w:t>
      </w:r>
      <w:proofErr w:type="spellStart"/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Ein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sichtnahmetermin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und g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egen Hinterlegung einer Bearbei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tungsgebühr einen begründeten Rekurs einlegen. Allgemein gehaltene Rekurse sind nicht zulässig und werden ohne Angabe von Gründen zurückgewiesen.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Wird der Rekurs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gutgeh</w:t>
      </w:r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eissen</w:t>
      </w:r>
      <w:proofErr w:type="spellEnd"/>
      <w:r w:rsidR="00167FC1" w:rsidRPr="00440FF6">
        <w:rPr>
          <w:rFonts w:ascii="Helvetica" w:eastAsia="Calibri" w:hAnsi="Helvetica"/>
          <w:sz w:val="20"/>
          <w:szCs w:val="22"/>
          <w:lang w:val="de-DE" w:eastAsia="en-US"/>
        </w:rPr>
        <w:t>, wird die Bearbeitungsge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bühr zurückerstattet.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B60F2" w:rsidRPr="00440FF6" w:rsidRDefault="005B60F2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DC5ECB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VII. Wiederholen der Prüfung </w:t>
      </w:r>
    </w:p>
    <w:p w:rsidR="00593C8F" w:rsidRPr="00440FF6" w:rsidRDefault="00167FC1" w:rsidP="004751E9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24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Bedingu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ngen zur Wiederholung von</w:t>
      </w:r>
      <w:r w:rsidR="004751E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Teilprüfungen,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Prüfungsteilen</w:t>
      </w:r>
      <w:r w:rsidR="004751E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oder der gesamten Modulprüfungen</w:t>
      </w:r>
    </w:p>
    <w:p w:rsidR="005B60F2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Ein Prüfungste</w:t>
      </w:r>
      <w:r w:rsidR="001F46C1" w:rsidRPr="00440FF6">
        <w:rPr>
          <w:rFonts w:ascii="Helvetica" w:eastAsia="Calibri" w:hAnsi="Helvetica"/>
          <w:sz w:val="20"/>
          <w:szCs w:val="22"/>
          <w:lang w:val="de-DE" w:eastAsia="en-US"/>
        </w:rPr>
        <w:t>il kann innerhalb von 2 Jahren einmal und gesamthaft maximal zweimal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wiederholt werden.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2 Beim Wiederholen von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Prüfungsteilen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gelten die im Zeitpunkt der Neuanmeldung gültigen Regelwerke. </w:t>
      </w:r>
    </w:p>
    <w:p w:rsidR="00593C8F" w:rsidRPr="00440FF6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>3 Streich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t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 xml:space="preserve">as 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Institut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3815F7">
        <w:rPr>
          <w:rFonts w:ascii="Helvetica" w:eastAsia="Calibri" w:hAnsi="Helvetica"/>
          <w:sz w:val="20"/>
          <w:szCs w:val="22"/>
          <w:lang w:val="de-DE" w:eastAsia="en-US"/>
        </w:rPr>
        <w:t>eine</w:t>
      </w:r>
      <w:r w:rsidR="005B60F2" w:rsidRPr="003815F7">
        <w:rPr>
          <w:rFonts w:ascii="Helvetica" w:eastAsia="Calibri" w:hAnsi="Helvetica"/>
          <w:sz w:val="20"/>
          <w:szCs w:val="22"/>
          <w:lang w:val="de-DE" w:eastAsia="en-US"/>
        </w:rPr>
        <w:t>n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Prüfungsteil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aus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dem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Angebot, kommunizi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ert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d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as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Institut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dies über </w:t>
      </w:r>
      <w:r>
        <w:rPr>
          <w:rFonts w:ascii="Helvetica" w:eastAsia="Calibri" w:hAnsi="Helvetica"/>
          <w:sz w:val="20"/>
          <w:szCs w:val="22"/>
          <w:lang w:val="de-DE" w:eastAsia="en-US"/>
        </w:rPr>
        <w:t>ihre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Informationskanäle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Ab diesem Zeitpunkt haben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Kandidierende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 Jahr Zeit, sich für noch nicht abgelegte / nicht bestandene </w:t>
      </w:r>
      <w:r w:rsidR="005B60F2" w:rsidRPr="00440FF6">
        <w:rPr>
          <w:rFonts w:ascii="Helvetica" w:eastAsia="Calibri" w:hAnsi="Helvetica"/>
          <w:sz w:val="20"/>
          <w:szCs w:val="22"/>
          <w:lang w:val="de-DE" w:eastAsia="en-US"/>
        </w:rPr>
        <w:t>Prüfungsteile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anzumelden.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593C8F" w:rsidP="00DC5ECB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VIII. Rahmenbedingungen zu den Prüfungen </w:t>
      </w:r>
    </w:p>
    <w:p w:rsidR="00593C8F" w:rsidRPr="00440FF6" w:rsidRDefault="00167F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25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Prüfungssprache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Die Prüfungen finden grundsätzlich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in Deutsch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>statt. Die Geschäftsleitung ents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cheidet bei Anfrage über allfäl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lige Übersetzungen in eine der Amtssprachen oder ins Englische und bestimmt über die damit verbundenen Bedingungen.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593C8F" w:rsidRPr="00440FF6" w:rsidRDefault="001B388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26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Registratur und Aufbewahrung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Prüfungsaufgaben,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Prüfungsantworten, Prüfungsarbeiten und Bewertungen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sind Bestandteil der Prüfungsunterlagen.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2 Die Prüfungsarbeiten und alle damit verbundenen Unterlagen in elektronischer wie auch gedruckter und/oder (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hand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>)schriftlicher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 xml:space="preserve"> Form gehen ins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Eigentum de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Institut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über. 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as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Institut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 xml:space="preserve"> FMAS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>k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ann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diese Unterlagen anonymisiert für eigene interne Zwecke (Sch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ulungs- und Prüfungsunterla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gen etc.) verwenden.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Folgende Unterlagen werden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vom Institut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pro Prüfung während mindestens zehn Jahren aufbewahrt: </w:t>
      </w:r>
    </w:p>
    <w:p w:rsidR="001B3889" w:rsidRPr="00440FF6" w:rsidRDefault="00593C8F" w:rsidP="00593C8F">
      <w:pPr>
        <w:pStyle w:val="Textkrper"/>
        <w:numPr>
          <w:ilvl w:val="0"/>
          <w:numId w:val="37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Teilnehmerverzeichnis </w:t>
      </w:r>
    </w:p>
    <w:p w:rsidR="001B3889" w:rsidRPr="00440FF6" w:rsidRDefault="00593C8F" w:rsidP="00593C8F">
      <w:pPr>
        <w:pStyle w:val="Textkrper"/>
        <w:numPr>
          <w:ilvl w:val="0"/>
          <w:numId w:val="37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individuelle Prüfungsresultate der Kandidaten </w:t>
      </w:r>
    </w:p>
    <w:p w:rsidR="001B3889" w:rsidRPr="00440FF6" w:rsidRDefault="00593C8F" w:rsidP="00593C8F">
      <w:pPr>
        <w:pStyle w:val="Textkrper"/>
        <w:numPr>
          <w:ilvl w:val="0"/>
          <w:numId w:val="37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je ein Exemp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lar der Prüfungsaufgaben und der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Antworten</w:t>
      </w:r>
    </w:p>
    <w:p w:rsidR="00593C8F" w:rsidRPr="00440FF6" w:rsidRDefault="00593C8F" w:rsidP="00593C8F">
      <w:pPr>
        <w:pStyle w:val="Textkrper"/>
        <w:numPr>
          <w:ilvl w:val="0"/>
          <w:numId w:val="37"/>
        </w:numPr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lastRenderedPageBreak/>
        <w:t>je ein Exemplar des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gültigen Prüfungsreglements</w:t>
      </w:r>
      <w:r w:rsidR="00E8599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und 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der </w:t>
      </w:r>
      <w:r w:rsidR="00E8599B" w:rsidRPr="00440FF6">
        <w:rPr>
          <w:rFonts w:ascii="Helvetica" w:eastAsia="Calibri" w:hAnsi="Helvetica"/>
          <w:sz w:val="20"/>
          <w:szCs w:val="22"/>
          <w:lang w:val="de-DE" w:eastAsia="en-US"/>
        </w:rPr>
        <w:t>„HFP-KST Modulidentifikation MI“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4 Alle übrigen Prüfungsunterlagen und Prüfungsarbeiten können sechs Monate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nach der Prüfung vernichtet wer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den, sofern sie nicht Gegenstand von hängigen Rekursen sind. </w:t>
      </w:r>
    </w:p>
    <w:p w:rsidR="00593C8F" w:rsidRPr="00440FF6" w:rsidRDefault="00DC5BCB" w:rsidP="00DC5BCB">
      <w:pPr>
        <w:pStyle w:val="Textkrper"/>
        <w:tabs>
          <w:tab w:val="left" w:pos="6885"/>
        </w:tabs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</w:p>
    <w:p w:rsidR="00593C8F" w:rsidRPr="00440FF6" w:rsidRDefault="001B3889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Art. 27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E7827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Datenschutz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1 Alle Personen, die Zugang zu Prüfungsresultaten und Prüfungsarbeiten haben, 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ind zu Stillschweigen verpflich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tet. Die Vertraulichkeit ist damit gewährleistet. </w:t>
      </w:r>
    </w:p>
    <w:p w:rsidR="00593C8F" w:rsidRPr="00440FF6" w:rsidRDefault="00593C8F" w:rsidP="001B3889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>2 Alle Prüfun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gsunterlagen bleiben beim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>Institut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 xml:space="preserve"> FMAS</w:t>
      </w:r>
      <w:r w:rsidR="003815F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Pr="003815F7">
        <w:rPr>
          <w:rFonts w:ascii="Helvetica" w:eastAsia="Calibri" w:hAnsi="Helvetica"/>
          <w:sz w:val="20"/>
          <w:szCs w:val="22"/>
          <w:lang w:val="de-DE" w:eastAsia="en-US"/>
        </w:rPr>
        <w:t>unter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Verschluss und werd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en keinen Dritten zugänglich gemacht.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3 Ist ein Rekurs eingereicht, werden die Prüfungsresultate und Prüfungsarbeiten der zuständigen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Rekurskommission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ausschliesslich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für die Bearbeitung des Rekurses zugänglich gemacht. Sechs Monate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nach Erledigung de</w:t>
      </w:r>
      <w:r w:rsidR="00730738" w:rsidRPr="00440FF6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Rekurse</w:t>
      </w:r>
      <w:r w:rsidR="00730738" w:rsidRPr="00440FF6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kön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nen die </w:t>
      </w:r>
      <w:proofErr w:type="spellStart"/>
      <w:r w:rsidRPr="00440FF6">
        <w:rPr>
          <w:rFonts w:ascii="Helvetica" w:eastAsia="Calibri" w:hAnsi="Helvetica"/>
          <w:sz w:val="20"/>
          <w:szCs w:val="22"/>
          <w:lang w:val="de-DE" w:eastAsia="en-US"/>
        </w:rPr>
        <w:t>Rekursakten</w:t>
      </w:r>
      <w:proofErr w:type="spellEnd"/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vernichtet werden. </w:t>
      </w:r>
    </w:p>
    <w:p w:rsidR="00593C8F" w:rsidRPr="00440FF6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 xml:space="preserve">4 </w:t>
      </w:r>
      <w:r w:rsidRPr="003815F7">
        <w:rPr>
          <w:rFonts w:ascii="Helvetica" w:eastAsia="Calibri" w:hAnsi="Helvetica"/>
          <w:sz w:val="20"/>
          <w:szCs w:val="22"/>
          <w:lang w:val="de-DE" w:eastAsia="en-US"/>
        </w:rPr>
        <w:t>D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 xml:space="preserve">as </w:t>
      </w:r>
      <w:proofErr w:type="spellStart"/>
      <w:r w:rsidR="00077A4B">
        <w:rPr>
          <w:rFonts w:ascii="Helvetica" w:eastAsia="Calibri" w:hAnsi="Helvetica"/>
          <w:sz w:val="20"/>
          <w:szCs w:val="22"/>
          <w:lang w:val="de-DE" w:eastAsia="en-US"/>
        </w:rPr>
        <w:t>Institu</w:t>
      </w:r>
      <w:proofErr w:type="spellEnd"/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3815F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3815F7">
        <w:rPr>
          <w:rFonts w:ascii="Helvetica" w:eastAsia="Calibri" w:hAnsi="Helvetica"/>
          <w:sz w:val="20"/>
          <w:szCs w:val="22"/>
          <w:lang w:val="de-DE" w:eastAsia="en-US"/>
        </w:rPr>
        <w:t>erteilt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den </w:t>
      </w:r>
      <w:r w:rsidR="001B3889" w:rsidRPr="00440FF6">
        <w:rPr>
          <w:rFonts w:ascii="Helvetica" w:eastAsia="Calibri" w:hAnsi="Helvetica"/>
          <w:sz w:val="20"/>
          <w:szCs w:val="22"/>
          <w:lang w:val="de-DE" w:eastAsia="en-US"/>
        </w:rPr>
        <w:t>Absolventinnen und Absolventen der Prüfung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Auskunft über die </w:t>
      </w:r>
      <w:r>
        <w:rPr>
          <w:rFonts w:ascii="Helvetica" w:eastAsia="Calibri" w:hAnsi="Helvetica"/>
          <w:sz w:val="20"/>
          <w:szCs w:val="22"/>
          <w:lang w:val="de-DE" w:eastAsia="en-US"/>
        </w:rPr>
        <w:t>bei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m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Institut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3815F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3815F7">
        <w:rPr>
          <w:rFonts w:ascii="Helvetica" w:eastAsia="Calibri" w:hAnsi="Helvetica"/>
          <w:sz w:val="20"/>
          <w:szCs w:val="22"/>
          <w:lang w:val="de-DE" w:eastAsia="en-US"/>
        </w:rPr>
        <w:t>vorhandenen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Daten, indem sie ihnen bezüglich ihrer Prüfungsarbeiten </w:t>
      </w:r>
      <w:proofErr w:type="spellStart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ausschliesslich</w:t>
      </w:r>
      <w:proofErr w:type="spellEnd"/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persönlich und nur auf ihrer Geschäftsstelle</w:t>
      </w:r>
      <w:r w:rsidR="00304E3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Einsicht gewährt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>. Die Aushändigung von Kopien o</w:t>
      </w:r>
      <w:r w:rsidR="00304E3B" w:rsidRPr="00440FF6">
        <w:rPr>
          <w:rFonts w:ascii="Helvetica" w:eastAsia="Calibri" w:hAnsi="Helvetica"/>
          <w:sz w:val="20"/>
          <w:szCs w:val="22"/>
          <w:lang w:val="de-DE" w:eastAsia="en-US"/>
        </w:rPr>
        <w:t>der die Erteilung von schriftli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chen Auskünften ist ausgeschlossen. </w:t>
      </w:r>
    </w:p>
    <w:p w:rsidR="00593C8F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04E3B" w:rsidRPr="00440FF6" w:rsidRDefault="00304E3B" w:rsidP="00DC5ECB">
      <w:pPr>
        <w:rPr>
          <w:rFonts w:ascii="Helvetica" w:hAnsi="Helvetica"/>
          <w:b/>
          <w:bCs/>
          <w:sz w:val="22"/>
        </w:rPr>
      </w:pPr>
    </w:p>
    <w:p w:rsidR="00593C8F" w:rsidRPr="00440FF6" w:rsidRDefault="00593C8F" w:rsidP="00DC5ECB">
      <w:pPr>
        <w:rPr>
          <w:rFonts w:ascii="Helvetica" w:hAnsi="Helvetica"/>
          <w:b/>
          <w:bCs/>
          <w:sz w:val="22"/>
        </w:rPr>
      </w:pPr>
      <w:r w:rsidRPr="00440FF6">
        <w:rPr>
          <w:rFonts w:ascii="Helvetica" w:hAnsi="Helvetica"/>
          <w:b/>
          <w:bCs/>
          <w:sz w:val="22"/>
        </w:rPr>
        <w:t xml:space="preserve">IX. Schlussbestimmungen </w:t>
      </w:r>
    </w:p>
    <w:p w:rsidR="00304E3B" w:rsidRPr="00440FF6" w:rsidRDefault="00304E3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304E3B" w:rsidRPr="00440FF6" w:rsidRDefault="00593C8F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 Dieses Reglement tritt per </w:t>
      </w:r>
      <w:r w:rsidR="00304E3B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1. </w:t>
      </w:r>
      <w:r w:rsidR="00A454A7">
        <w:rPr>
          <w:rFonts w:ascii="Helvetica" w:eastAsia="Calibri" w:hAnsi="Helvetica"/>
          <w:sz w:val="20"/>
          <w:szCs w:val="22"/>
          <w:lang w:val="de-DE" w:eastAsia="en-US"/>
        </w:rPr>
        <w:t xml:space="preserve">Juli </w:t>
      </w:r>
      <w:r w:rsidR="00304E3B" w:rsidRPr="00440FF6">
        <w:rPr>
          <w:rFonts w:ascii="Helvetica" w:eastAsia="Calibri" w:hAnsi="Helvetica"/>
          <w:sz w:val="20"/>
          <w:szCs w:val="22"/>
          <w:lang w:val="de-DE" w:eastAsia="en-US"/>
        </w:rPr>
        <w:t>201</w:t>
      </w:r>
      <w:r w:rsidR="00A454A7">
        <w:rPr>
          <w:rFonts w:ascii="Helvetica" w:eastAsia="Calibri" w:hAnsi="Helvetica"/>
          <w:sz w:val="20"/>
          <w:szCs w:val="22"/>
          <w:lang w:val="de-DE" w:eastAsia="en-US"/>
        </w:rPr>
        <w:t>8</w:t>
      </w:r>
      <w:r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in Kraft</w:t>
      </w:r>
    </w:p>
    <w:p w:rsidR="00593C8F" w:rsidRPr="00440FF6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 xml:space="preserve">2 Mit dem Vollzug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ist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die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>Geschäftsleitung</w:t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 d</w:t>
      </w:r>
      <w:r w:rsidRPr="003815F7">
        <w:rPr>
          <w:rFonts w:ascii="Helvetica" w:eastAsia="Calibri" w:hAnsi="Helvetica"/>
          <w:sz w:val="20"/>
          <w:szCs w:val="22"/>
          <w:lang w:val="de-DE" w:eastAsia="en-US"/>
        </w:rPr>
        <w:t>e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Institute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s</w:t>
      </w:r>
      <w:r w:rsidR="003815F7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FMAS</w:t>
      </w:r>
      <w:r w:rsidR="003815F7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 </w:t>
      </w:r>
      <w:r w:rsidR="00593C8F" w:rsidRPr="003815F7">
        <w:rPr>
          <w:rFonts w:ascii="Helvetica" w:eastAsia="Calibri" w:hAnsi="Helvetica"/>
          <w:sz w:val="20"/>
          <w:szCs w:val="22"/>
          <w:lang w:val="de-DE" w:eastAsia="en-US"/>
        </w:rPr>
        <w:t>beauftragt</w:t>
      </w:r>
      <w:r w:rsidR="00593C8F" w:rsidRPr="00440FF6">
        <w:rPr>
          <w:rFonts w:ascii="Helvetica" w:eastAsia="Calibri" w:hAnsi="Helvetica"/>
          <w:sz w:val="20"/>
          <w:szCs w:val="22"/>
          <w:lang w:val="de-DE" w:eastAsia="en-US"/>
        </w:rPr>
        <w:t xml:space="preserve">. </w:t>
      </w:r>
    </w:p>
    <w:p w:rsidR="00593C8F" w:rsidRPr="00440FF6" w:rsidRDefault="00DC5BCB" w:rsidP="00DC5BCB">
      <w:pPr>
        <w:pStyle w:val="Textkrper"/>
        <w:tabs>
          <w:tab w:val="left" w:pos="5085"/>
        </w:tabs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</w:p>
    <w:p w:rsidR="0073048A" w:rsidRPr="00440FF6" w:rsidRDefault="0073048A" w:rsidP="00593C8F">
      <w:pPr>
        <w:pStyle w:val="Textkrper"/>
        <w:spacing w:line="276" w:lineRule="auto"/>
        <w:jc w:val="left"/>
        <w:rPr>
          <w:rFonts w:ascii="Helvetica" w:hAnsi="Helvetica"/>
          <w:noProof/>
        </w:rPr>
      </w:pPr>
    </w:p>
    <w:p w:rsidR="00E8599B" w:rsidRPr="00440FF6" w:rsidRDefault="00E8599B" w:rsidP="00593C8F">
      <w:pPr>
        <w:pStyle w:val="Textkrper"/>
        <w:spacing w:line="276" w:lineRule="auto"/>
        <w:jc w:val="left"/>
        <w:rPr>
          <w:rFonts w:ascii="Helvetica" w:hAnsi="Helvetica"/>
          <w:noProof/>
        </w:rPr>
      </w:pPr>
    </w:p>
    <w:p w:rsidR="00E8599B" w:rsidRPr="00440FF6" w:rsidRDefault="00E8599B" w:rsidP="00593C8F">
      <w:pPr>
        <w:pStyle w:val="Textkrper"/>
        <w:spacing w:line="276" w:lineRule="auto"/>
        <w:jc w:val="left"/>
        <w:rPr>
          <w:rFonts w:ascii="Helvetica" w:hAnsi="Helvetica"/>
          <w:noProof/>
        </w:rPr>
      </w:pPr>
    </w:p>
    <w:p w:rsidR="00E8599B" w:rsidRPr="00440FF6" w:rsidRDefault="00E8599B" w:rsidP="00593C8F">
      <w:pPr>
        <w:pStyle w:val="Textkrper"/>
        <w:spacing w:line="276" w:lineRule="auto"/>
        <w:jc w:val="left"/>
        <w:rPr>
          <w:rFonts w:ascii="Helvetica" w:hAnsi="Helvetica"/>
          <w:noProof/>
        </w:rPr>
      </w:pPr>
    </w:p>
    <w:p w:rsidR="00E8599B" w:rsidRPr="00440FF6" w:rsidRDefault="00E8599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73048A" w:rsidRPr="00440FF6" w:rsidRDefault="00077A4B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>Benjamin Schwarz</w:t>
      </w:r>
      <w:r w:rsidR="00340AC1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>
        <w:rPr>
          <w:rFonts w:ascii="Helvetica" w:eastAsia="Calibri" w:hAnsi="Helvetica"/>
          <w:sz w:val="20"/>
          <w:szCs w:val="22"/>
          <w:lang w:val="de-DE" w:eastAsia="en-US"/>
        </w:rPr>
        <w:t xml:space="preserve">Corinne </w:t>
      </w:r>
      <w:proofErr w:type="spellStart"/>
      <w:r>
        <w:rPr>
          <w:rFonts w:ascii="Helvetica" w:eastAsia="Calibri" w:hAnsi="Helvetica"/>
          <w:sz w:val="20"/>
          <w:szCs w:val="22"/>
          <w:lang w:val="de-DE" w:eastAsia="en-US"/>
        </w:rPr>
        <w:t>Galli</w:t>
      </w:r>
      <w:proofErr w:type="spellEnd"/>
    </w:p>
    <w:p w:rsidR="0073048A" w:rsidRPr="00440FF6" w:rsidRDefault="00340AC1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  <w:r>
        <w:rPr>
          <w:rFonts w:ascii="Helvetica" w:eastAsia="Calibri" w:hAnsi="Helvetica"/>
          <w:sz w:val="20"/>
          <w:szCs w:val="22"/>
          <w:lang w:val="de-DE" w:eastAsia="en-US"/>
        </w:rPr>
        <w:t>Geschäftsleiter FM</w:t>
      </w:r>
      <w:r w:rsidR="007836AC">
        <w:rPr>
          <w:rFonts w:ascii="Helvetica" w:eastAsia="Calibri" w:hAnsi="Helvetica"/>
          <w:sz w:val="20"/>
          <w:szCs w:val="22"/>
          <w:lang w:val="de-DE" w:eastAsia="en-US"/>
        </w:rPr>
        <w:t>AS</w:t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73048A" w:rsidRPr="00440FF6">
        <w:rPr>
          <w:rFonts w:ascii="Helvetica" w:eastAsia="Calibri" w:hAnsi="Helvetica"/>
          <w:sz w:val="20"/>
          <w:szCs w:val="22"/>
          <w:lang w:val="de-DE" w:eastAsia="en-US"/>
        </w:rPr>
        <w:tab/>
      </w:r>
      <w:r w:rsidR="00077A4B">
        <w:rPr>
          <w:rFonts w:ascii="Helvetica" w:eastAsia="Calibri" w:hAnsi="Helvetica"/>
          <w:sz w:val="20"/>
          <w:szCs w:val="22"/>
          <w:lang w:val="de-DE" w:eastAsia="en-US"/>
        </w:rPr>
        <w:t>Co-</w:t>
      </w:r>
      <w:r w:rsidR="007836AC">
        <w:rPr>
          <w:rFonts w:ascii="Helvetica" w:eastAsia="Calibri" w:hAnsi="Helvetica"/>
          <w:sz w:val="20"/>
          <w:szCs w:val="22"/>
          <w:lang w:val="de-DE" w:eastAsia="en-US"/>
        </w:rPr>
        <w:t>Ausbildungsleitung FMAS</w:t>
      </w:r>
    </w:p>
    <w:p w:rsidR="0073048A" w:rsidRPr="00440FF6" w:rsidRDefault="0073048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p w:rsidR="0073048A" w:rsidRPr="00440FF6" w:rsidRDefault="0073048A" w:rsidP="00593C8F">
      <w:pPr>
        <w:pStyle w:val="Textkrper"/>
        <w:spacing w:line="276" w:lineRule="auto"/>
        <w:jc w:val="left"/>
        <w:rPr>
          <w:rFonts w:ascii="Helvetica" w:eastAsia="Calibri" w:hAnsi="Helvetica"/>
          <w:sz w:val="20"/>
          <w:szCs w:val="22"/>
          <w:lang w:val="de-DE" w:eastAsia="en-US"/>
        </w:rPr>
      </w:pPr>
    </w:p>
    <w:sectPr w:rsidR="0073048A" w:rsidRPr="00440FF6" w:rsidSect="004C1ECD">
      <w:headerReference w:type="even" r:id="rId8"/>
      <w:headerReference w:type="default" r:id="rId9"/>
      <w:footerReference w:type="default" r:id="rId10"/>
      <w:type w:val="continuous"/>
      <w:pgSz w:w="11906" w:h="16838"/>
      <w:pgMar w:top="1674" w:right="1274" w:bottom="1134" w:left="1843" w:header="708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198" w:rsidRDefault="00084198" w:rsidP="000F0F2A">
      <w:pPr>
        <w:spacing w:line="240" w:lineRule="auto"/>
      </w:pPr>
      <w:r>
        <w:separator/>
      </w:r>
    </w:p>
  </w:endnote>
  <w:endnote w:type="continuationSeparator" w:id="0">
    <w:p w:rsidR="00084198" w:rsidRDefault="00084198" w:rsidP="000F0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utiger 45 Light">
    <w:altName w:val="Rockwell Extra Bol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rutiger 55 Roman">
    <w:altName w:val="Rockwell Extra Bold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rutigerLTCom-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badi MT Condensed Extra Bold">
    <w:panose1 w:val="020B0A06030101010103"/>
    <w:charset w:val="4D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15" w:rsidRDefault="00741E15" w:rsidP="00DC28EA">
    <w:pPr>
      <w:pStyle w:val="Fuzeile"/>
      <w:pBdr>
        <w:top w:val="single" w:sz="4" w:space="1" w:color="auto"/>
      </w:pBdr>
      <w:tabs>
        <w:tab w:val="left" w:pos="315"/>
        <w:tab w:val="right" w:pos="8646"/>
      </w:tabs>
      <w:rPr>
        <w:color w:val="7F7F7F"/>
        <w:spacing w:val="20"/>
        <w:sz w:val="18"/>
        <w:szCs w:val="18"/>
      </w:rPr>
    </w:pPr>
  </w:p>
  <w:p w:rsidR="00741E15" w:rsidRPr="00340AC1" w:rsidRDefault="00741E15" w:rsidP="00DC28EA">
    <w:pPr>
      <w:pStyle w:val="Fuzeile"/>
      <w:pBdr>
        <w:top w:val="single" w:sz="4" w:space="1" w:color="auto"/>
      </w:pBdr>
      <w:tabs>
        <w:tab w:val="left" w:pos="315"/>
        <w:tab w:val="right" w:pos="8646"/>
      </w:tabs>
      <w:rPr>
        <w:rFonts w:ascii="Helvetica" w:hAnsi="Helvetica"/>
        <w:color w:val="7F7F7F"/>
        <w:spacing w:val="20"/>
        <w:sz w:val="18"/>
        <w:szCs w:val="18"/>
      </w:rPr>
    </w:pPr>
    <w:r w:rsidRPr="00340AC1">
      <w:rPr>
        <w:rFonts w:ascii="Helvetica" w:hAnsi="Helvetica"/>
        <w:color w:val="7F7F7F"/>
        <w:spacing w:val="20"/>
        <w:sz w:val="18"/>
        <w:szCs w:val="18"/>
      </w:rPr>
      <w:t>Pr</w:t>
    </w:r>
    <w:r w:rsidRPr="00340AC1">
      <w:rPr>
        <w:rFonts w:ascii="Helvetica" w:hAnsi="Helvetica" w:cs="Abadi MT Condensed Extra Bold"/>
        <w:color w:val="7F7F7F"/>
        <w:spacing w:val="20"/>
        <w:sz w:val="18"/>
        <w:szCs w:val="18"/>
      </w:rPr>
      <w:t>ü</w:t>
    </w:r>
    <w:r w:rsidRPr="00340AC1">
      <w:rPr>
        <w:rFonts w:ascii="Helvetica" w:hAnsi="Helvetica"/>
        <w:color w:val="7F7F7F"/>
        <w:spacing w:val="20"/>
        <w:sz w:val="18"/>
        <w:szCs w:val="18"/>
      </w:rPr>
      <w:t>fungsreglement zu den Modulzertifikaten 1-</w:t>
    </w:r>
    <w:r w:rsidR="00B41AEB">
      <w:rPr>
        <w:rFonts w:ascii="Helvetica" w:hAnsi="Helvetica"/>
        <w:color w:val="7F7F7F"/>
        <w:spacing w:val="20"/>
        <w:sz w:val="18"/>
        <w:szCs w:val="18"/>
      </w:rPr>
      <w:t>7</w:t>
    </w:r>
    <w:r w:rsidRPr="00340AC1">
      <w:rPr>
        <w:rFonts w:ascii="Helvetica" w:hAnsi="Helvetica"/>
        <w:color w:val="7F7F7F"/>
        <w:spacing w:val="20"/>
        <w:sz w:val="18"/>
        <w:szCs w:val="18"/>
      </w:rPr>
      <w:t xml:space="preserve"> Kunsttherapeutin / Kunsttherapeut </w:t>
    </w:r>
  </w:p>
  <w:p w:rsidR="00741E15" w:rsidRPr="00340AC1" w:rsidRDefault="00B41AEB" w:rsidP="00DC28EA">
    <w:pPr>
      <w:pStyle w:val="Fuzeile"/>
      <w:pBdr>
        <w:top w:val="single" w:sz="4" w:space="1" w:color="auto"/>
      </w:pBdr>
      <w:tabs>
        <w:tab w:val="left" w:pos="315"/>
        <w:tab w:val="right" w:pos="8646"/>
      </w:tabs>
      <w:rPr>
        <w:rFonts w:ascii="Helvetica" w:hAnsi="Helvetica"/>
        <w:spacing w:val="20"/>
        <w:sz w:val="18"/>
        <w:szCs w:val="18"/>
      </w:rPr>
    </w:pPr>
    <w:r>
      <w:rPr>
        <w:rFonts w:ascii="Helvetica" w:hAnsi="Helvetica"/>
        <w:color w:val="7F7F7F"/>
        <w:spacing w:val="20"/>
        <w:sz w:val="18"/>
        <w:szCs w:val="18"/>
      </w:rPr>
      <w:t>Juni</w:t>
    </w:r>
    <w:r w:rsidR="00741E15">
      <w:rPr>
        <w:rFonts w:ascii="Helvetica" w:hAnsi="Helvetica"/>
        <w:color w:val="7F7F7F"/>
        <w:spacing w:val="20"/>
        <w:sz w:val="18"/>
        <w:szCs w:val="18"/>
      </w:rPr>
      <w:t xml:space="preserve"> 20</w:t>
    </w:r>
    <w:r>
      <w:rPr>
        <w:rFonts w:ascii="Helvetica" w:hAnsi="Helvetica"/>
        <w:color w:val="7F7F7F"/>
        <w:spacing w:val="20"/>
        <w:sz w:val="18"/>
        <w:szCs w:val="18"/>
      </w:rPr>
      <w:t>20</w:t>
    </w:r>
    <w:r w:rsidR="00741E15">
      <w:rPr>
        <w:rFonts w:ascii="Helvetica" w:hAnsi="Helvetica"/>
        <w:color w:val="7F7F7F"/>
        <w:spacing w:val="20"/>
        <w:sz w:val="18"/>
        <w:szCs w:val="18"/>
      </w:rPr>
      <w:t xml:space="preserve">_Version </w:t>
    </w:r>
    <w:r>
      <w:rPr>
        <w:rFonts w:ascii="Helvetica" w:hAnsi="Helvetica"/>
        <w:color w:val="7F7F7F"/>
        <w:spacing w:val="20"/>
        <w:sz w:val="18"/>
        <w:szCs w:val="18"/>
      </w:rPr>
      <w:t>3</w:t>
    </w:r>
    <w:r w:rsidR="00741E15">
      <w:rPr>
        <w:rFonts w:ascii="Helvetica" w:hAnsi="Helvetica"/>
        <w:color w:val="7F7F7F"/>
        <w:spacing w:val="20"/>
        <w:sz w:val="18"/>
        <w:szCs w:val="18"/>
      </w:rPr>
      <w:tab/>
    </w:r>
    <w:r w:rsidR="00741E15">
      <w:rPr>
        <w:rFonts w:ascii="Helvetica" w:hAnsi="Helvetica"/>
        <w:color w:val="7F7F7F"/>
        <w:spacing w:val="20"/>
        <w:sz w:val="18"/>
        <w:szCs w:val="18"/>
      </w:rPr>
      <w:tab/>
    </w:r>
    <w:r w:rsidR="00741E15" w:rsidRPr="00340AC1">
      <w:rPr>
        <w:rFonts w:ascii="Helvetica" w:hAnsi="Helvetica"/>
        <w:spacing w:val="20"/>
        <w:sz w:val="18"/>
        <w:szCs w:val="18"/>
      </w:rPr>
      <w:tab/>
    </w:r>
    <w:r w:rsidR="00741E15" w:rsidRPr="00340AC1">
      <w:rPr>
        <w:rFonts w:ascii="Helvetica" w:hAnsi="Helvetica"/>
        <w:spacing w:val="20"/>
        <w:sz w:val="18"/>
        <w:szCs w:val="18"/>
      </w:rPr>
      <w:tab/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t xml:space="preserve">Seite </w:t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fldChar w:fldCharType="begin"/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instrText xml:space="preserve"> </w:instrText>
    </w:r>
    <w:r w:rsidR="00741E15">
      <w:rPr>
        <w:rFonts w:ascii="Helvetica" w:hAnsi="Helvetica"/>
        <w:color w:val="7F7F7F"/>
        <w:spacing w:val="20"/>
        <w:sz w:val="18"/>
        <w:szCs w:val="18"/>
      </w:rPr>
      <w:instrText>PAGE</w:instrText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instrText xml:space="preserve">   \* MERGEFORMAT </w:instrText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fldChar w:fldCharType="separate"/>
    </w:r>
    <w:r w:rsidR="00741E15">
      <w:rPr>
        <w:rFonts w:ascii="Helvetica" w:hAnsi="Helvetica"/>
        <w:noProof/>
        <w:color w:val="7F7F7F"/>
        <w:spacing w:val="20"/>
        <w:sz w:val="18"/>
        <w:szCs w:val="18"/>
      </w:rPr>
      <w:t>1</w:t>
    </w:r>
    <w:r w:rsidR="00741E15" w:rsidRPr="00340AC1">
      <w:rPr>
        <w:rFonts w:ascii="Helvetica" w:hAnsi="Helvetica"/>
        <w:color w:val="7F7F7F"/>
        <w:spacing w:val="20"/>
        <w:sz w:val="18"/>
        <w:szCs w:val="18"/>
      </w:rPr>
      <w:fldChar w:fldCharType="end"/>
    </w:r>
  </w:p>
  <w:p w:rsidR="00741E15" w:rsidRPr="00340AC1" w:rsidRDefault="00741E15" w:rsidP="00AE25CE">
    <w:pPr>
      <w:pBdr>
        <w:top w:val="single" w:sz="4" w:space="1" w:color="auto"/>
      </w:pBdr>
      <w:tabs>
        <w:tab w:val="left" w:pos="7371"/>
      </w:tabs>
      <w:rPr>
        <w:rFonts w:ascii="Helvetica" w:hAnsi="Helvetica"/>
        <w:sz w:val="18"/>
        <w:szCs w:val="18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198" w:rsidRDefault="00084198" w:rsidP="000F0F2A">
      <w:pPr>
        <w:spacing w:line="240" w:lineRule="auto"/>
      </w:pPr>
      <w:r>
        <w:separator/>
      </w:r>
    </w:p>
  </w:footnote>
  <w:footnote w:type="continuationSeparator" w:id="0">
    <w:p w:rsidR="00084198" w:rsidRDefault="00084198" w:rsidP="000F0F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15" w:rsidRDefault="00741E15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E15" w:rsidRDefault="00741E15" w:rsidP="00D21A70">
    <w:pPr>
      <w:pStyle w:val="Kopfzeile"/>
      <w:tabs>
        <w:tab w:val="clear" w:pos="9072"/>
        <w:tab w:val="right" w:pos="8505"/>
      </w:tabs>
    </w:pPr>
    <w:r>
      <w:rPr>
        <w:noProof/>
      </w:rPr>
      <w:drawing>
        <wp:inline distT="0" distB="0" distL="0" distR="0" wp14:anchorId="11A8D2AF" wp14:editId="14A73D0C">
          <wp:extent cx="996507" cy="634141"/>
          <wp:effectExtent l="0" t="0" r="0" b="127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Mai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8049" cy="641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" w:eastAsia="Calibri" w:hAnsi="Helvetica"/>
        <w:noProof/>
        <w:szCs w:val="22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DFB14" wp14:editId="5297F435">
              <wp:simplePos x="0" y="0"/>
              <wp:positionH relativeFrom="column">
                <wp:posOffset>1886585</wp:posOffset>
              </wp:positionH>
              <wp:positionV relativeFrom="paragraph">
                <wp:posOffset>106680</wp:posOffset>
              </wp:positionV>
              <wp:extent cx="3690650" cy="484743"/>
              <wp:effectExtent l="0" t="0" r="17780" b="1079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0650" cy="48474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741E15" w:rsidRDefault="00741E15">
                          <w:pPr>
                            <w:rPr>
                              <w:rFonts w:ascii="Helvetica" w:hAnsi="Helvetica"/>
                              <w:lang w:val="de-CH"/>
                            </w:rPr>
                          </w:pPr>
                          <w:r w:rsidRPr="00D21A70">
                            <w:rPr>
                              <w:rFonts w:ascii="Helvetica" w:hAnsi="Helvetica"/>
                              <w:lang w:val="de-CH"/>
                            </w:rPr>
                            <w:t>Fachschule Musiktherapie Ausbildung Schweiz</w:t>
                          </w:r>
                        </w:p>
                        <w:p w:rsidR="00741E15" w:rsidRPr="00D21A70" w:rsidRDefault="00741E15">
                          <w:pPr>
                            <w:rPr>
                              <w:rFonts w:ascii="Helvetica" w:hAnsi="Helvetica"/>
                              <w:lang w:val="de-CH"/>
                            </w:rPr>
                          </w:pPr>
                          <w:r>
                            <w:rPr>
                              <w:rFonts w:ascii="Helvetica" w:hAnsi="Helvetica"/>
                              <w:lang w:val="de-CH"/>
                            </w:rPr>
                            <w:t>FMAS</w:t>
                          </w:r>
                        </w:p>
                        <w:p w:rsidR="00741E15" w:rsidRDefault="00741E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1DFB14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48.55pt;margin-top:8.4pt;width:290.6pt;height:3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" fillcolor="white [3201]" strokeweight=".5pt">
              <v:textbox>
                <w:txbxContent>
                  <w:p w:rsidR="00741E15" w:rsidRDefault="00741E15">
                    <w:pPr>
                      <w:rPr>
                        <w:rFonts w:ascii="Helvetica" w:hAnsi="Helvetica"/>
                        <w:lang w:val="de-CH"/>
                      </w:rPr>
                    </w:pPr>
                    <w:r w:rsidRPr="00D21A70">
                      <w:rPr>
                        <w:rFonts w:ascii="Helvetica" w:hAnsi="Helvetica"/>
                        <w:lang w:val="de-CH"/>
                      </w:rPr>
                      <w:t>Fachschule Musiktherapie Ausbildung Schweiz</w:t>
                    </w:r>
                  </w:p>
                  <w:p w:rsidR="00741E15" w:rsidRPr="00D21A70" w:rsidRDefault="00741E15">
                    <w:pPr>
                      <w:rPr>
                        <w:rFonts w:ascii="Helvetica" w:hAnsi="Helvetica"/>
                        <w:lang w:val="de-CH"/>
                      </w:rPr>
                    </w:pPr>
                    <w:r>
                      <w:rPr>
                        <w:rFonts w:ascii="Helvetica" w:hAnsi="Helvetica"/>
                        <w:lang w:val="de-CH"/>
                      </w:rPr>
                      <w:t>FMAS</w:t>
                    </w:r>
                  </w:p>
                  <w:p w:rsidR="00741E15" w:rsidRDefault="00741E15"/>
                </w:txbxContent>
              </v:textbox>
            </v:shape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1154" w:hanging="709"/>
      </w:pPr>
      <w:rPr>
        <w:rFonts w:ascii="Frutiger 45 Light" w:hAnsi="Frutiger 45 Light" w:cs="Frutiger 45 Light"/>
        <w:b w:val="0"/>
        <w:bCs w:val="0"/>
        <w:sz w:val="20"/>
        <w:szCs w:val="20"/>
      </w:rPr>
    </w:lvl>
    <w:lvl w:ilvl="1">
      <w:numFmt w:val="bullet"/>
      <w:lvlText w:val="•"/>
      <w:lvlJc w:val="left"/>
      <w:pPr>
        <w:ind w:left="1893" w:hanging="709"/>
      </w:pPr>
    </w:lvl>
    <w:lvl w:ilvl="2">
      <w:numFmt w:val="bullet"/>
      <w:lvlText w:val="•"/>
      <w:lvlJc w:val="left"/>
      <w:pPr>
        <w:ind w:left="2632" w:hanging="709"/>
      </w:pPr>
    </w:lvl>
    <w:lvl w:ilvl="3">
      <w:numFmt w:val="bullet"/>
      <w:lvlText w:val="•"/>
      <w:lvlJc w:val="left"/>
      <w:pPr>
        <w:ind w:left="3371" w:hanging="709"/>
      </w:pPr>
    </w:lvl>
    <w:lvl w:ilvl="4">
      <w:numFmt w:val="bullet"/>
      <w:lvlText w:val="•"/>
      <w:lvlJc w:val="left"/>
      <w:pPr>
        <w:ind w:left="4110" w:hanging="709"/>
      </w:pPr>
    </w:lvl>
    <w:lvl w:ilvl="5">
      <w:numFmt w:val="bullet"/>
      <w:lvlText w:val="•"/>
      <w:lvlJc w:val="left"/>
      <w:pPr>
        <w:ind w:left="4849" w:hanging="709"/>
      </w:pPr>
    </w:lvl>
    <w:lvl w:ilvl="6">
      <w:numFmt w:val="bullet"/>
      <w:lvlText w:val="•"/>
      <w:lvlJc w:val="left"/>
      <w:pPr>
        <w:ind w:left="5588" w:hanging="709"/>
      </w:pPr>
    </w:lvl>
    <w:lvl w:ilvl="7">
      <w:numFmt w:val="bullet"/>
      <w:lvlText w:val="•"/>
      <w:lvlJc w:val="left"/>
      <w:pPr>
        <w:ind w:left="6327" w:hanging="709"/>
      </w:pPr>
    </w:lvl>
    <w:lvl w:ilvl="8">
      <w:numFmt w:val="bullet"/>
      <w:lvlText w:val="•"/>
      <w:lvlJc w:val="left"/>
      <w:pPr>
        <w:ind w:left="7066" w:hanging="709"/>
      </w:pPr>
    </w:lvl>
  </w:abstractNum>
  <w:abstractNum w:abstractNumId="1" w15:restartNumberingAfterBreak="0">
    <w:nsid w:val="01320DC5"/>
    <w:multiLevelType w:val="hybridMultilevel"/>
    <w:tmpl w:val="395016B4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B7681A"/>
    <w:multiLevelType w:val="hybridMultilevel"/>
    <w:tmpl w:val="EFC60546"/>
    <w:lvl w:ilvl="0" w:tplc="37761A0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4697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076443C8"/>
    <w:multiLevelType w:val="hybridMultilevel"/>
    <w:tmpl w:val="3370C0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1087C"/>
    <w:multiLevelType w:val="hybridMultilevel"/>
    <w:tmpl w:val="4B0682D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23512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14D15B1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184B35D7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184D060D"/>
    <w:multiLevelType w:val="hybridMultilevel"/>
    <w:tmpl w:val="94C272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1F1649"/>
    <w:multiLevelType w:val="hybridMultilevel"/>
    <w:tmpl w:val="25C0A658"/>
    <w:lvl w:ilvl="0" w:tplc="27F0759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562E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1E3E5D33"/>
    <w:multiLevelType w:val="hybridMultilevel"/>
    <w:tmpl w:val="92CC14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246A0"/>
    <w:multiLevelType w:val="hybridMultilevel"/>
    <w:tmpl w:val="C1CAD7B4"/>
    <w:lvl w:ilvl="0" w:tplc="37761A0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05D15"/>
    <w:multiLevelType w:val="hybridMultilevel"/>
    <w:tmpl w:val="91C47E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AE496F"/>
    <w:multiLevelType w:val="hybridMultilevel"/>
    <w:tmpl w:val="5468745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7083C"/>
    <w:multiLevelType w:val="hybridMultilevel"/>
    <w:tmpl w:val="F2A2C86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52724"/>
    <w:multiLevelType w:val="hybridMultilevel"/>
    <w:tmpl w:val="CDFA6F9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A1B0F"/>
    <w:multiLevelType w:val="hybridMultilevel"/>
    <w:tmpl w:val="957082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219E4"/>
    <w:multiLevelType w:val="hybridMultilevel"/>
    <w:tmpl w:val="02247B20"/>
    <w:lvl w:ilvl="0" w:tplc="37761A0C">
      <w:numFmt w:val="bullet"/>
      <w:lvlText w:val="-"/>
      <w:lvlJc w:val="left"/>
      <w:pPr>
        <w:ind w:left="720" w:hanging="360"/>
      </w:pPr>
      <w:rPr>
        <w:rFonts w:ascii="Helvetica" w:eastAsia="Times New Roman" w:hAnsi="Helvetica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351C43"/>
    <w:multiLevelType w:val="hybridMultilevel"/>
    <w:tmpl w:val="0E3A3712"/>
    <w:lvl w:ilvl="0" w:tplc="08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7557A97"/>
    <w:multiLevelType w:val="hybridMultilevel"/>
    <w:tmpl w:val="672207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891F25"/>
    <w:multiLevelType w:val="hybridMultilevel"/>
    <w:tmpl w:val="FD2400F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75A9D"/>
    <w:multiLevelType w:val="hybridMultilevel"/>
    <w:tmpl w:val="169A6118"/>
    <w:lvl w:ilvl="0" w:tplc="27F0759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2E3FD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5" w15:restartNumberingAfterBreak="0">
    <w:nsid w:val="3E0C034B"/>
    <w:multiLevelType w:val="hybridMultilevel"/>
    <w:tmpl w:val="EEACED5A"/>
    <w:lvl w:ilvl="0" w:tplc="0807000F">
      <w:start w:val="1"/>
      <w:numFmt w:val="decimal"/>
      <w:lvlText w:val="%1."/>
      <w:lvlJc w:val="left"/>
      <w:pPr>
        <w:ind w:left="1068" w:hanging="360"/>
      </w:pPr>
    </w:lvl>
    <w:lvl w:ilvl="1" w:tplc="08070019" w:tentative="1">
      <w:start w:val="1"/>
      <w:numFmt w:val="lowerLetter"/>
      <w:lvlText w:val="%2."/>
      <w:lvlJc w:val="left"/>
      <w:pPr>
        <w:ind w:left="1788" w:hanging="360"/>
      </w:pPr>
    </w:lvl>
    <w:lvl w:ilvl="2" w:tplc="0807001B" w:tentative="1">
      <w:start w:val="1"/>
      <w:numFmt w:val="lowerRoman"/>
      <w:lvlText w:val="%3."/>
      <w:lvlJc w:val="right"/>
      <w:pPr>
        <w:ind w:left="2508" w:hanging="180"/>
      </w:pPr>
    </w:lvl>
    <w:lvl w:ilvl="3" w:tplc="0807000F" w:tentative="1">
      <w:start w:val="1"/>
      <w:numFmt w:val="decimal"/>
      <w:lvlText w:val="%4."/>
      <w:lvlJc w:val="left"/>
      <w:pPr>
        <w:ind w:left="3228" w:hanging="360"/>
      </w:pPr>
    </w:lvl>
    <w:lvl w:ilvl="4" w:tplc="08070019" w:tentative="1">
      <w:start w:val="1"/>
      <w:numFmt w:val="lowerLetter"/>
      <w:lvlText w:val="%5."/>
      <w:lvlJc w:val="left"/>
      <w:pPr>
        <w:ind w:left="3948" w:hanging="360"/>
      </w:pPr>
    </w:lvl>
    <w:lvl w:ilvl="5" w:tplc="0807001B" w:tentative="1">
      <w:start w:val="1"/>
      <w:numFmt w:val="lowerRoman"/>
      <w:lvlText w:val="%6."/>
      <w:lvlJc w:val="right"/>
      <w:pPr>
        <w:ind w:left="4668" w:hanging="180"/>
      </w:pPr>
    </w:lvl>
    <w:lvl w:ilvl="6" w:tplc="0807000F" w:tentative="1">
      <w:start w:val="1"/>
      <w:numFmt w:val="decimal"/>
      <w:lvlText w:val="%7."/>
      <w:lvlJc w:val="left"/>
      <w:pPr>
        <w:ind w:left="5388" w:hanging="360"/>
      </w:pPr>
    </w:lvl>
    <w:lvl w:ilvl="7" w:tplc="08070019" w:tentative="1">
      <w:start w:val="1"/>
      <w:numFmt w:val="lowerLetter"/>
      <w:lvlText w:val="%8."/>
      <w:lvlJc w:val="left"/>
      <w:pPr>
        <w:ind w:left="6108" w:hanging="360"/>
      </w:pPr>
    </w:lvl>
    <w:lvl w:ilvl="8" w:tplc="08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E754B9B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7" w15:restartNumberingAfterBreak="0">
    <w:nsid w:val="43000CB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 w15:restartNumberingAfterBreak="0">
    <w:nsid w:val="4DDE0D38"/>
    <w:multiLevelType w:val="hybridMultilevel"/>
    <w:tmpl w:val="E1A2B9D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470EE"/>
    <w:multiLevelType w:val="hybridMultilevel"/>
    <w:tmpl w:val="748C83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15F20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1" w15:restartNumberingAfterBreak="0">
    <w:nsid w:val="54772A5C"/>
    <w:multiLevelType w:val="hybridMultilevel"/>
    <w:tmpl w:val="284C424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D4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3" w15:restartNumberingAfterBreak="0">
    <w:nsid w:val="59E60962"/>
    <w:multiLevelType w:val="hybridMultilevel"/>
    <w:tmpl w:val="5EAA05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71302"/>
    <w:multiLevelType w:val="hybridMultilevel"/>
    <w:tmpl w:val="CA7A4C1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E8149B"/>
    <w:multiLevelType w:val="hybridMultilevel"/>
    <w:tmpl w:val="68D40FEE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8D2164"/>
    <w:multiLevelType w:val="hybridMultilevel"/>
    <w:tmpl w:val="4D32D298"/>
    <w:lvl w:ilvl="0" w:tplc="27F07590">
      <w:start w:val="1"/>
      <w:numFmt w:val="bullet"/>
      <w:lvlText w:val="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E96F2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8" w15:restartNumberingAfterBreak="0">
    <w:nsid w:val="782158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9" w15:restartNumberingAfterBreak="0">
    <w:nsid w:val="78286429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0" w15:restartNumberingAfterBreak="0">
    <w:nsid w:val="7A695661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1" w15:restartNumberingAfterBreak="0">
    <w:nsid w:val="7BA37497"/>
    <w:multiLevelType w:val="hybridMultilevel"/>
    <w:tmpl w:val="291098AE"/>
    <w:lvl w:ilvl="0" w:tplc="8CB688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3CCCC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21"/>
  </w:num>
  <w:num w:numId="4">
    <w:abstractNumId w:val="4"/>
  </w:num>
  <w:num w:numId="5">
    <w:abstractNumId w:val="16"/>
  </w:num>
  <w:num w:numId="6">
    <w:abstractNumId w:val="27"/>
  </w:num>
  <w:num w:numId="7">
    <w:abstractNumId w:val="8"/>
  </w:num>
  <w:num w:numId="8">
    <w:abstractNumId w:val="24"/>
  </w:num>
  <w:num w:numId="9">
    <w:abstractNumId w:val="6"/>
  </w:num>
  <w:num w:numId="10">
    <w:abstractNumId w:val="37"/>
  </w:num>
  <w:num w:numId="11">
    <w:abstractNumId w:val="30"/>
  </w:num>
  <w:num w:numId="12">
    <w:abstractNumId w:val="7"/>
  </w:num>
  <w:num w:numId="13">
    <w:abstractNumId w:val="40"/>
  </w:num>
  <w:num w:numId="14">
    <w:abstractNumId w:val="3"/>
  </w:num>
  <w:num w:numId="15">
    <w:abstractNumId w:val="39"/>
  </w:num>
  <w:num w:numId="16">
    <w:abstractNumId w:val="26"/>
  </w:num>
  <w:num w:numId="17">
    <w:abstractNumId w:val="32"/>
  </w:num>
  <w:num w:numId="18">
    <w:abstractNumId w:val="38"/>
  </w:num>
  <w:num w:numId="19">
    <w:abstractNumId w:val="11"/>
  </w:num>
  <w:num w:numId="20">
    <w:abstractNumId w:val="20"/>
  </w:num>
  <w:num w:numId="21">
    <w:abstractNumId w:val="10"/>
  </w:num>
  <w:num w:numId="22">
    <w:abstractNumId w:val="36"/>
  </w:num>
  <w:num w:numId="23">
    <w:abstractNumId w:val="23"/>
  </w:num>
  <w:num w:numId="24">
    <w:abstractNumId w:val="41"/>
  </w:num>
  <w:num w:numId="25">
    <w:abstractNumId w:val="25"/>
  </w:num>
  <w:num w:numId="26">
    <w:abstractNumId w:val="12"/>
  </w:num>
  <w:num w:numId="27">
    <w:abstractNumId w:val="29"/>
  </w:num>
  <w:num w:numId="28">
    <w:abstractNumId w:val="33"/>
  </w:num>
  <w:num w:numId="29">
    <w:abstractNumId w:val="28"/>
  </w:num>
  <w:num w:numId="30">
    <w:abstractNumId w:val="15"/>
  </w:num>
  <w:num w:numId="31">
    <w:abstractNumId w:val="13"/>
  </w:num>
  <w:num w:numId="32">
    <w:abstractNumId w:val="19"/>
  </w:num>
  <w:num w:numId="33">
    <w:abstractNumId w:val="2"/>
  </w:num>
  <w:num w:numId="34">
    <w:abstractNumId w:val="17"/>
  </w:num>
  <w:num w:numId="35">
    <w:abstractNumId w:val="22"/>
  </w:num>
  <w:num w:numId="36">
    <w:abstractNumId w:val="18"/>
  </w:num>
  <w:num w:numId="37">
    <w:abstractNumId w:val="14"/>
  </w:num>
  <w:num w:numId="38">
    <w:abstractNumId w:val="31"/>
  </w:num>
  <w:num w:numId="39">
    <w:abstractNumId w:val="0"/>
  </w:num>
  <w:num w:numId="40">
    <w:abstractNumId w:val="34"/>
  </w:num>
  <w:num w:numId="41">
    <w:abstractNumId w:val="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5CE"/>
    <w:rsid w:val="000044C1"/>
    <w:rsid w:val="00010C37"/>
    <w:rsid w:val="000113FD"/>
    <w:rsid w:val="00012EBE"/>
    <w:rsid w:val="00022023"/>
    <w:rsid w:val="000262E0"/>
    <w:rsid w:val="0005579F"/>
    <w:rsid w:val="00077A4B"/>
    <w:rsid w:val="00083583"/>
    <w:rsid w:val="00084198"/>
    <w:rsid w:val="000841AD"/>
    <w:rsid w:val="00084F18"/>
    <w:rsid w:val="0008784B"/>
    <w:rsid w:val="00090A3F"/>
    <w:rsid w:val="00094223"/>
    <w:rsid w:val="000A49A1"/>
    <w:rsid w:val="000A5C5A"/>
    <w:rsid w:val="000B1504"/>
    <w:rsid w:val="000B2E0E"/>
    <w:rsid w:val="000B38FD"/>
    <w:rsid w:val="000C35FA"/>
    <w:rsid w:val="000E6F40"/>
    <w:rsid w:val="000E7827"/>
    <w:rsid w:val="000F0F2A"/>
    <w:rsid w:val="000F2A50"/>
    <w:rsid w:val="000F3869"/>
    <w:rsid w:val="000F6BD2"/>
    <w:rsid w:val="00100D0C"/>
    <w:rsid w:val="001064F9"/>
    <w:rsid w:val="00130F16"/>
    <w:rsid w:val="0014591D"/>
    <w:rsid w:val="00150653"/>
    <w:rsid w:val="00152A06"/>
    <w:rsid w:val="00167FC1"/>
    <w:rsid w:val="00170C9A"/>
    <w:rsid w:val="00180AF1"/>
    <w:rsid w:val="001959B2"/>
    <w:rsid w:val="001B3889"/>
    <w:rsid w:val="001B3DC3"/>
    <w:rsid w:val="001C11FB"/>
    <w:rsid w:val="001E2269"/>
    <w:rsid w:val="001E2A48"/>
    <w:rsid w:val="001F4131"/>
    <w:rsid w:val="001F46C1"/>
    <w:rsid w:val="001F5D1A"/>
    <w:rsid w:val="00213392"/>
    <w:rsid w:val="002173EB"/>
    <w:rsid w:val="0021781B"/>
    <w:rsid w:val="0022240E"/>
    <w:rsid w:val="0023500B"/>
    <w:rsid w:val="00243AFB"/>
    <w:rsid w:val="0025617A"/>
    <w:rsid w:val="00261592"/>
    <w:rsid w:val="00264EA1"/>
    <w:rsid w:val="00266CC3"/>
    <w:rsid w:val="002705C7"/>
    <w:rsid w:val="002764E2"/>
    <w:rsid w:val="00286D06"/>
    <w:rsid w:val="002925DE"/>
    <w:rsid w:val="00296812"/>
    <w:rsid w:val="002A44B4"/>
    <w:rsid w:val="002C0E24"/>
    <w:rsid w:val="002E5F95"/>
    <w:rsid w:val="002F7B5D"/>
    <w:rsid w:val="00304E3B"/>
    <w:rsid w:val="00305FC0"/>
    <w:rsid w:val="003069D0"/>
    <w:rsid w:val="003107A7"/>
    <w:rsid w:val="00314109"/>
    <w:rsid w:val="00327940"/>
    <w:rsid w:val="00340AC1"/>
    <w:rsid w:val="00340FBD"/>
    <w:rsid w:val="003419E7"/>
    <w:rsid w:val="00345381"/>
    <w:rsid w:val="00350D0A"/>
    <w:rsid w:val="00356C02"/>
    <w:rsid w:val="003575BD"/>
    <w:rsid w:val="003603C5"/>
    <w:rsid w:val="003612D4"/>
    <w:rsid w:val="003614E7"/>
    <w:rsid w:val="00373AF0"/>
    <w:rsid w:val="00375B4B"/>
    <w:rsid w:val="003815F7"/>
    <w:rsid w:val="00384D63"/>
    <w:rsid w:val="003929DA"/>
    <w:rsid w:val="00397F83"/>
    <w:rsid w:val="003A15CA"/>
    <w:rsid w:val="003A657C"/>
    <w:rsid w:val="003B0C4A"/>
    <w:rsid w:val="003B7943"/>
    <w:rsid w:val="003C565E"/>
    <w:rsid w:val="003E7A82"/>
    <w:rsid w:val="003F4660"/>
    <w:rsid w:val="003F4A90"/>
    <w:rsid w:val="003F51B5"/>
    <w:rsid w:val="00400B3B"/>
    <w:rsid w:val="00426A19"/>
    <w:rsid w:val="00436E36"/>
    <w:rsid w:val="00440D75"/>
    <w:rsid w:val="00440FF6"/>
    <w:rsid w:val="00451364"/>
    <w:rsid w:val="00460678"/>
    <w:rsid w:val="00463043"/>
    <w:rsid w:val="004751E9"/>
    <w:rsid w:val="00476723"/>
    <w:rsid w:val="00481448"/>
    <w:rsid w:val="00484A8A"/>
    <w:rsid w:val="004A071B"/>
    <w:rsid w:val="004A4077"/>
    <w:rsid w:val="004B1C7B"/>
    <w:rsid w:val="004B5C85"/>
    <w:rsid w:val="004C1ECD"/>
    <w:rsid w:val="004E67CA"/>
    <w:rsid w:val="004F152C"/>
    <w:rsid w:val="004F25D6"/>
    <w:rsid w:val="004F698B"/>
    <w:rsid w:val="005063E8"/>
    <w:rsid w:val="005122FD"/>
    <w:rsid w:val="00520013"/>
    <w:rsid w:val="00532B37"/>
    <w:rsid w:val="00542BB5"/>
    <w:rsid w:val="00543375"/>
    <w:rsid w:val="00581435"/>
    <w:rsid w:val="0058145D"/>
    <w:rsid w:val="0058414F"/>
    <w:rsid w:val="00593C8F"/>
    <w:rsid w:val="005A703A"/>
    <w:rsid w:val="005B2327"/>
    <w:rsid w:val="005B507D"/>
    <w:rsid w:val="005B60F2"/>
    <w:rsid w:val="005B756C"/>
    <w:rsid w:val="005D181A"/>
    <w:rsid w:val="005E1702"/>
    <w:rsid w:val="005E7A69"/>
    <w:rsid w:val="005E7D5B"/>
    <w:rsid w:val="005F4420"/>
    <w:rsid w:val="005F6DB9"/>
    <w:rsid w:val="0061020D"/>
    <w:rsid w:val="00620C89"/>
    <w:rsid w:val="006364F9"/>
    <w:rsid w:val="006424BA"/>
    <w:rsid w:val="00653EE6"/>
    <w:rsid w:val="00654264"/>
    <w:rsid w:val="00663F24"/>
    <w:rsid w:val="006B1677"/>
    <w:rsid w:val="006B3D84"/>
    <w:rsid w:val="006B47AA"/>
    <w:rsid w:val="006C4248"/>
    <w:rsid w:val="006D0FAB"/>
    <w:rsid w:val="006E2A92"/>
    <w:rsid w:val="006F0F11"/>
    <w:rsid w:val="006F5553"/>
    <w:rsid w:val="006F7C9A"/>
    <w:rsid w:val="00704456"/>
    <w:rsid w:val="00705D1E"/>
    <w:rsid w:val="007227CB"/>
    <w:rsid w:val="00726015"/>
    <w:rsid w:val="0073048A"/>
    <w:rsid w:val="00730738"/>
    <w:rsid w:val="00732833"/>
    <w:rsid w:val="0073514F"/>
    <w:rsid w:val="00741E15"/>
    <w:rsid w:val="0074353D"/>
    <w:rsid w:val="0075079C"/>
    <w:rsid w:val="00755E62"/>
    <w:rsid w:val="007768F3"/>
    <w:rsid w:val="00782147"/>
    <w:rsid w:val="00782F24"/>
    <w:rsid w:val="007836AC"/>
    <w:rsid w:val="007916AF"/>
    <w:rsid w:val="007E3AEC"/>
    <w:rsid w:val="007E5B39"/>
    <w:rsid w:val="007F364D"/>
    <w:rsid w:val="0080275C"/>
    <w:rsid w:val="00810EF3"/>
    <w:rsid w:val="00812326"/>
    <w:rsid w:val="00814273"/>
    <w:rsid w:val="00824E48"/>
    <w:rsid w:val="00826B35"/>
    <w:rsid w:val="008425C9"/>
    <w:rsid w:val="0084457D"/>
    <w:rsid w:val="0085028A"/>
    <w:rsid w:val="00857D3A"/>
    <w:rsid w:val="00893B1E"/>
    <w:rsid w:val="009004A1"/>
    <w:rsid w:val="00905397"/>
    <w:rsid w:val="009069A7"/>
    <w:rsid w:val="00912CC6"/>
    <w:rsid w:val="00923505"/>
    <w:rsid w:val="00930C74"/>
    <w:rsid w:val="00932573"/>
    <w:rsid w:val="00934FDF"/>
    <w:rsid w:val="009928DB"/>
    <w:rsid w:val="00992BF8"/>
    <w:rsid w:val="00995F9C"/>
    <w:rsid w:val="009966F0"/>
    <w:rsid w:val="009A133D"/>
    <w:rsid w:val="009E2787"/>
    <w:rsid w:val="009E3499"/>
    <w:rsid w:val="00A00E9C"/>
    <w:rsid w:val="00A03764"/>
    <w:rsid w:val="00A063F2"/>
    <w:rsid w:val="00A206AF"/>
    <w:rsid w:val="00A23DB5"/>
    <w:rsid w:val="00A249BA"/>
    <w:rsid w:val="00A35A05"/>
    <w:rsid w:val="00A454A7"/>
    <w:rsid w:val="00A4673D"/>
    <w:rsid w:val="00A50436"/>
    <w:rsid w:val="00A55CAE"/>
    <w:rsid w:val="00A62F7C"/>
    <w:rsid w:val="00A637E2"/>
    <w:rsid w:val="00A63F10"/>
    <w:rsid w:val="00A700F9"/>
    <w:rsid w:val="00A80C66"/>
    <w:rsid w:val="00A9006D"/>
    <w:rsid w:val="00A95222"/>
    <w:rsid w:val="00AB5899"/>
    <w:rsid w:val="00AE25CE"/>
    <w:rsid w:val="00AF1F00"/>
    <w:rsid w:val="00AF5545"/>
    <w:rsid w:val="00B25894"/>
    <w:rsid w:val="00B41AEB"/>
    <w:rsid w:val="00B564D0"/>
    <w:rsid w:val="00B604D4"/>
    <w:rsid w:val="00B62A4C"/>
    <w:rsid w:val="00B7215E"/>
    <w:rsid w:val="00B851A7"/>
    <w:rsid w:val="00B86530"/>
    <w:rsid w:val="00B87845"/>
    <w:rsid w:val="00BA0E44"/>
    <w:rsid w:val="00BA1937"/>
    <w:rsid w:val="00BA2FFB"/>
    <w:rsid w:val="00BA5133"/>
    <w:rsid w:val="00BC27C9"/>
    <w:rsid w:val="00BD6983"/>
    <w:rsid w:val="00BD7791"/>
    <w:rsid w:val="00BF2D1B"/>
    <w:rsid w:val="00C03D3D"/>
    <w:rsid w:val="00C164E3"/>
    <w:rsid w:val="00C20782"/>
    <w:rsid w:val="00C20B3D"/>
    <w:rsid w:val="00C2166D"/>
    <w:rsid w:val="00C331F8"/>
    <w:rsid w:val="00C560CA"/>
    <w:rsid w:val="00C751AF"/>
    <w:rsid w:val="00C91932"/>
    <w:rsid w:val="00C93F99"/>
    <w:rsid w:val="00CA01EA"/>
    <w:rsid w:val="00CA7994"/>
    <w:rsid w:val="00CB4E5B"/>
    <w:rsid w:val="00CC2826"/>
    <w:rsid w:val="00CC495E"/>
    <w:rsid w:val="00CF5B0F"/>
    <w:rsid w:val="00D04F53"/>
    <w:rsid w:val="00D16CE8"/>
    <w:rsid w:val="00D21A70"/>
    <w:rsid w:val="00D249DF"/>
    <w:rsid w:val="00D5575A"/>
    <w:rsid w:val="00D66FB4"/>
    <w:rsid w:val="00D673DB"/>
    <w:rsid w:val="00D71282"/>
    <w:rsid w:val="00D7168B"/>
    <w:rsid w:val="00D71EBA"/>
    <w:rsid w:val="00D82996"/>
    <w:rsid w:val="00DA6C2B"/>
    <w:rsid w:val="00DB2612"/>
    <w:rsid w:val="00DC28EA"/>
    <w:rsid w:val="00DC5BCB"/>
    <w:rsid w:val="00DC5ECB"/>
    <w:rsid w:val="00DC764D"/>
    <w:rsid w:val="00DD0041"/>
    <w:rsid w:val="00DE11E6"/>
    <w:rsid w:val="00DF1BC4"/>
    <w:rsid w:val="00E00E59"/>
    <w:rsid w:val="00E17D9F"/>
    <w:rsid w:val="00E42BB0"/>
    <w:rsid w:val="00E430F3"/>
    <w:rsid w:val="00E464E4"/>
    <w:rsid w:val="00E769B7"/>
    <w:rsid w:val="00E853DA"/>
    <w:rsid w:val="00E857A9"/>
    <w:rsid w:val="00E8599B"/>
    <w:rsid w:val="00E928C2"/>
    <w:rsid w:val="00E93F2F"/>
    <w:rsid w:val="00EA0EFA"/>
    <w:rsid w:val="00EA73E7"/>
    <w:rsid w:val="00EC4E94"/>
    <w:rsid w:val="00ED130B"/>
    <w:rsid w:val="00ED36A4"/>
    <w:rsid w:val="00F005F4"/>
    <w:rsid w:val="00F007B2"/>
    <w:rsid w:val="00F37AA0"/>
    <w:rsid w:val="00F47C7E"/>
    <w:rsid w:val="00F70FD8"/>
    <w:rsid w:val="00F72D0B"/>
    <w:rsid w:val="00F7722C"/>
    <w:rsid w:val="00F950D6"/>
    <w:rsid w:val="00F95F9A"/>
    <w:rsid w:val="00F966C7"/>
    <w:rsid w:val="00FA2708"/>
    <w:rsid w:val="00FB0117"/>
    <w:rsid w:val="00FC64BA"/>
    <w:rsid w:val="00FD1CF7"/>
    <w:rsid w:val="00FE5E91"/>
    <w:rsid w:val="00FE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5:docId w15:val="{3AB81956-BA1E-974A-9CA6-9FEB0DC5D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73AF0"/>
    <w:pPr>
      <w:spacing w:line="276" w:lineRule="auto"/>
    </w:pPr>
    <w:rPr>
      <w:rFonts w:ascii="Frutiger 55 Roman" w:eastAsia="Times New Roman" w:hAnsi="Frutiger 55 Roman"/>
      <w:lang w:eastAsia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37AA0"/>
    <w:pPr>
      <w:keepNext/>
      <w:spacing w:before="240" w:after="60"/>
      <w:outlineLvl w:val="0"/>
    </w:pPr>
    <w:rPr>
      <w:rFonts w:ascii="Frutiger 45 Light" w:hAnsi="Frutiger 45 Light"/>
      <w:b/>
      <w:bCs/>
      <w:kern w:val="32"/>
      <w:szCs w:val="32"/>
    </w:rPr>
  </w:style>
  <w:style w:type="paragraph" w:styleId="berschrift2">
    <w:name w:val="heading 2"/>
    <w:aliases w:val="Standard Fett"/>
    <w:basedOn w:val="Standard"/>
    <w:next w:val="Standard"/>
    <w:link w:val="berschrift2Zchn"/>
    <w:qFormat/>
    <w:rsid w:val="00705D1E"/>
    <w:pPr>
      <w:keepNext/>
      <w:spacing w:line="240" w:lineRule="auto"/>
      <w:jc w:val="both"/>
      <w:outlineLvl w:val="1"/>
    </w:pPr>
    <w:rPr>
      <w:rFonts w:ascii="Frutiger 45 Light" w:hAnsi="Frutiger 45 Light"/>
      <w:b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37A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0F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0F2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F0F2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0F2A"/>
  </w:style>
  <w:style w:type="paragraph" w:styleId="Fuzeile">
    <w:name w:val="footer"/>
    <w:basedOn w:val="Standard"/>
    <w:link w:val="FuzeileZchn"/>
    <w:uiPriority w:val="99"/>
    <w:unhideWhenUsed/>
    <w:rsid w:val="000F0F2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0F2A"/>
  </w:style>
  <w:style w:type="character" w:customStyle="1" w:styleId="berschrift2Zchn">
    <w:name w:val="Überschrift 2 Zchn"/>
    <w:aliases w:val="Standard Fett Zchn"/>
    <w:basedOn w:val="Absatz-Standardschriftart"/>
    <w:link w:val="berschrift2"/>
    <w:rsid w:val="00705D1E"/>
    <w:rPr>
      <w:rFonts w:ascii="Frutiger 45 Light" w:eastAsia="Times New Roman" w:hAnsi="Frutiger 45 Light"/>
      <w:b/>
      <w:lang w:val="de-CH" w:eastAsia="de-CH"/>
    </w:rPr>
  </w:style>
  <w:style w:type="paragraph" w:styleId="Textkrper">
    <w:name w:val="Body Text"/>
    <w:basedOn w:val="Standard"/>
    <w:link w:val="TextkrperZchn"/>
    <w:rsid w:val="00A9006D"/>
    <w:pPr>
      <w:spacing w:line="240" w:lineRule="auto"/>
      <w:jc w:val="both"/>
    </w:pPr>
    <w:rPr>
      <w:rFonts w:ascii="Arial" w:hAnsi="Arial"/>
      <w:lang w:val="de-CH"/>
    </w:rPr>
  </w:style>
  <w:style w:type="character" w:customStyle="1" w:styleId="TextkrperZchn">
    <w:name w:val="Textkörper Zchn"/>
    <w:basedOn w:val="Absatz-Standardschriftart"/>
    <w:link w:val="Textkrper"/>
    <w:rsid w:val="00A9006D"/>
    <w:rPr>
      <w:rFonts w:ascii="Arial" w:eastAsia="Times New Roman" w:hAnsi="Arial"/>
      <w:sz w:val="24"/>
      <w:lang w:val="de-CH" w:eastAsia="de-CH"/>
    </w:rPr>
  </w:style>
  <w:style w:type="paragraph" w:styleId="Datum">
    <w:name w:val="Date"/>
    <w:basedOn w:val="Standard"/>
    <w:next w:val="Standard"/>
    <w:link w:val="DatumZchn"/>
    <w:rsid w:val="00A9006D"/>
    <w:pPr>
      <w:spacing w:line="240" w:lineRule="auto"/>
    </w:pPr>
    <w:rPr>
      <w:rFonts w:ascii="Arial" w:hAnsi="Arial"/>
    </w:rPr>
  </w:style>
  <w:style w:type="character" w:customStyle="1" w:styleId="DatumZchn">
    <w:name w:val="Datum Zchn"/>
    <w:basedOn w:val="Absatz-Standardschriftart"/>
    <w:link w:val="Datum"/>
    <w:rsid w:val="00A9006D"/>
    <w:rPr>
      <w:rFonts w:ascii="Arial" w:eastAsia="Times New Roman" w:hAnsi="Arial"/>
      <w:sz w:val="24"/>
      <w:lang w:eastAsia="de-CH"/>
    </w:rPr>
  </w:style>
  <w:style w:type="paragraph" w:customStyle="1" w:styleId="Betreffzeile">
    <w:name w:val="Betreffzeile"/>
    <w:basedOn w:val="Standard"/>
    <w:rsid w:val="00A9006D"/>
    <w:pPr>
      <w:spacing w:line="240" w:lineRule="auto"/>
    </w:pPr>
    <w:rPr>
      <w:rFonts w:ascii="Arial" w:hAnsi="Arial"/>
    </w:rPr>
  </w:style>
  <w:style w:type="paragraph" w:styleId="Textkrper2">
    <w:name w:val="Body Text 2"/>
    <w:basedOn w:val="Standard"/>
    <w:link w:val="Textkrper2Zchn"/>
    <w:rsid w:val="00A9006D"/>
    <w:pPr>
      <w:spacing w:line="240" w:lineRule="auto"/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A9006D"/>
    <w:rPr>
      <w:rFonts w:ascii="Arial" w:eastAsia="Times New Roman" w:hAnsi="Arial"/>
      <w:sz w:val="22"/>
      <w:lang w:eastAsia="de-CH"/>
    </w:rPr>
  </w:style>
  <w:style w:type="paragraph" w:styleId="KeinLeerraum">
    <w:name w:val="No Spacing"/>
    <w:uiPriority w:val="1"/>
    <w:qFormat/>
    <w:rsid w:val="00F37AA0"/>
    <w:rPr>
      <w:rFonts w:ascii="Frutiger 55 Roman" w:hAnsi="Frutiger 55 Roman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37AA0"/>
    <w:rPr>
      <w:rFonts w:ascii="Frutiger 45 Light" w:eastAsia="Times New Roman" w:hAnsi="Frutiger 45 Light" w:cs="Times New Roman"/>
      <w:b/>
      <w:bCs/>
      <w:kern w:val="32"/>
      <w:sz w:val="24"/>
      <w:szCs w:val="32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7AA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xtkrper3">
    <w:name w:val="Body Text 3"/>
    <w:basedOn w:val="Standard"/>
    <w:rsid w:val="00B604D4"/>
    <w:pPr>
      <w:spacing w:after="120"/>
    </w:pPr>
    <w:rPr>
      <w:rFonts w:eastAsia="Calibri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010C37"/>
    <w:pPr>
      <w:ind w:left="720"/>
      <w:contextualSpacing/>
    </w:pPr>
  </w:style>
  <w:style w:type="table" w:styleId="Tabellenraster">
    <w:name w:val="Table Grid"/>
    <w:basedOn w:val="NormaleTabelle"/>
    <w:uiPriority w:val="59"/>
    <w:rsid w:val="003F5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40FBD"/>
    <w:rPr>
      <w:color w:val="0000FF" w:themeColor="hyperlink"/>
      <w:u w:val="single"/>
    </w:rPr>
  </w:style>
  <w:style w:type="paragraph" w:customStyle="1" w:styleId="Default">
    <w:name w:val="Default"/>
    <w:rsid w:val="00593C8F"/>
    <w:pPr>
      <w:autoSpaceDE w:val="0"/>
      <w:autoSpaceDN w:val="0"/>
      <w:adjustRightInd w:val="0"/>
    </w:pPr>
    <w:rPr>
      <w:rFonts w:cs="Calibri"/>
      <w:color w:val="00000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F835-F36A-8C47-B491-56C0061B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2670</Words>
  <Characters>23525</Characters>
  <Application>Microsoft Office Word</Application>
  <DocSecurity>0</DocSecurity>
  <Lines>4705</Lines>
  <Paragraphs>1091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Leitbild apk</vt:lpstr>
    </vt:vector>
  </TitlesOfParts>
  <Company/>
  <LinksUpToDate>false</LinksUpToDate>
  <CharactersWithSpaces>25104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Leitbild apk</dc:title>
  <dc:subject/>
  <dc:creator>apk institut</dc:creator>
  <cp:keywords/>
  <dc:description/>
  <cp:lastModifiedBy>Benjamin Schwarz</cp:lastModifiedBy>
  <cp:revision>2</cp:revision>
  <cp:lastPrinted>2017-01-06T09:32:00Z</cp:lastPrinted>
  <dcterms:created xsi:type="dcterms:W3CDTF">2023-02-07T08:53:00Z</dcterms:created>
  <dcterms:modified xsi:type="dcterms:W3CDTF">2023-02-07T08:53:00Z</dcterms:modified>
</cp:coreProperties>
</file>